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4DA" w:rsidRPr="00B81DB1" w:rsidRDefault="00C314DA" w:rsidP="00C314DA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317EAC"/>
          <w:kern w:val="36"/>
          <w:sz w:val="54"/>
          <w:szCs w:val="54"/>
          <w:lang w:eastAsia="ru-RU"/>
        </w:rPr>
      </w:pPr>
      <w:r w:rsidRPr="00B81DB1">
        <w:rPr>
          <w:rFonts w:ascii="Helvetica" w:eastAsia="Times New Roman" w:hAnsi="Helvetica" w:cs="Helvetica"/>
          <w:color w:val="317EAC"/>
          <w:kern w:val="36"/>
          <w:sz w:val="54"/>
          <w:szCs w:val="54"/>
          <w:lang w:eastAsia="ru-RU"/>
        </w:rPr>
        <w:t>ПАМЯТКА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b/>
          <w:bCs/>
          <w:color w:val="000000"/>
          <w:sz w:val="28"/>
          <w:szCs w:val="28"/>
          <w:lang w:eastAsia="ru-RU"/>
        </w:rPr>
        <w:t>о разъяснении административной ответственности несовершеннолетних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b/>
          <w:bCs/>
          <w:color w:val="000000"/>
          <w:sz w:val="28"/>
          <w:szCs w:val="28"/>
          <w:lang w:eastAsia="ru-RU"/>
        </w:rPr>
        <w:t>Статья 2.3. КоАП.</w:t>
      </w: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 Возраст, по достижении которого наступает административная ответственность.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1. Административной ответственности подлежит лицо, достигшее к моменту совершения административного правонарушения возраста шестнадцати лет.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 xml:space="preserve">2. С учетом конкретных обстоятельств дела и данных о лице, совершившем административное правонарушение в возрасте от шестнадцати до восемнадцати лет,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воздействия, предусмотренной федеральным законодательством о защите прав несовершеннолетних. Распространенными делами </w:t>
      </w:r>
      <w:proofErr w:type="gramStart"/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об административных правонарушениях</w:t>
      </w:r>
      <w:proofErr w:type="gramEnd"/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 xml:space="preserve"> совершенных несовершеннолетними являются совершение правонарушений, предусмотренных следующими статьями Кодекса Российской Федерации об административных правонарушениях:</w:t>
      </w:r>
    </w:p>
    <w:p w:rsidR="00C314DA" w:rsidRPr="00B81DB1" w:rsidRDefault="00C314DA" w:rsidP="00C314DA">
      <w:pPr>
        <w:shd w:val="clear" w:color="auto" w:fill="FFFFFF"/>
        <w:spacing w:after="0" w:line="240" w:lineRule="auto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b/>
          <w:bCs/>
          <w:color w:val="000000"/>
          <w:sz w:val="28"/>
          <w:szCs w:val="28"/>
          <w:lang w:eastAsia="ru-RU"/>
        </w:rPr>
        <w:t>Статья 5.61. КоАП. Оскорбление.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1. Оскорбление, то есть унижение чести и достоинства другого лица, выраженное в неприличной форме, - влечет наложение административного штрафа на граждан в размере от одной тысячи до трех тысяч рублей; на должностных лиц - от десяти тысяч до тридцати тысяч рублей; на юридических лиц - от пятидесяти тысяч до ста тысяч рублей.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 xml:space="preserve">2. Оскорбление, содержащееся в публичном выступлении, публично </w:t>
      </w:r>
      <w:proofErr w:type="spellStart"/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демонстрирующемся</w:t>
      </w:r>
      <w:proofErr w:type="spellEnd"/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 xml:space="preserve"> произведении или средствах массовой информации, -влечет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рублей; на юридических лиц - от ста тысяч до пятисот тысяч рублей.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 xml:space="preserve">3. Непринятие мер к недопущению оскорбления в публично </w:t>
      </w:r>
      <w:proofErr w:type="spellStart"/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демонстрирующемся</w:t>
      </w:r>
      <w:proofErr w:type="spellEnd"/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 xml:space="preserve"> произведении или средствах массовой информации -влечет наложение административного штрафа на должностных лиц в размере от десяти тысяч до тридцати тысяч рублей; на юридических лиц - от тридцати тысяч до пятидесяти тысяч рублей.</w:t>
      </w:r>
    </w:p>
    <w:p w:rsidR="00C314DA" w:rsidRPr="00B81DB1" w:rsidRDefault="00C314DA" w:rsidP="00C314DA">
      <w:pPr>
        <w:shd w:val="clear" w:color="auto" w:fill="FFFFFF"/>
        <w:spacing w:after="0" w:line="240" w:lineRule="auto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b/>
          <w:bCs/>
          <w:color w:val="000000"/>
          <w:sz w:val="28"/>
          <w:szCs w:val="28"/>
          <w:lang w:eastAsia="ru-RU"/>
        </w:rPr>
        <w:t>Статья 6.9. КоАП. Потребление наркотических средств или психотропных веществ без назначения врача.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 xml:space="preserve">1. Потребление наркотических средств или психотропных веществ без назначения врача, за исключением случаев, предусмотренных частью 3 </w:t>
      </w: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lastRenderedPageBreak/>
        <w:t>статьи 20.20, статьей 20.22 настоящего Кодекса, -влечет наложение административного штрафа в размере от четырех тысяч до пяти тысяч рублей или административный арест на срок до пятнадцати суток.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2. То же действие, совершенное иностранным гражданином или лицом без гражданства, -влечет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Федерации. Примечание. Лицо, добровольно обратившееся в лечебно-профилактическое учреждение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 Лицо, в установленном порядке признанное больным наркоманией, может быть с его согласия направлено на медицинское и социальное восстановление в лечебно-профилактическое учреждение и в связи с этим освобождается от административной ответственности за совершение правонарушений, связанных с потреблением наркотических средств или психотропных веществ.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b/>
          <w:bCs/>
          <w:color w:val="000000"/>
          <w:sz w:val="28"/>
          <w:szCs w:val="28"/>
          <w:lang w:eastAsia="ru-RU"/>
        </w:rPr>
        <w:t>Статья 12.7. КоАП.</w:t>
      </w: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 Управление транспортным средством водителем, не имеющим права управления транспортным средством.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1. Управление транспортным средством водителем, не имеющим права управления транспортным средством (за исключением учебной езды), -влечет наложение административного штрафа в размере двух тысяч пятисот рублей.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2. Управление транспортным средством водителем, лишенным права управления транспортным средством, -влечет административный арест на срок до пятнадцати суток или наложение административного штрафа на лиц, в отношении которых в соответствии с настоящим Кодексом не может применяться административный арест, в размере пяти тысяч рублей.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3. Передача управления транспортным средством лицу, заведомо не имеющему права управления транспортным средством (за исключением учебной езды) или лишенному такого права, -влечет наложение административного штрафа в размере двух тысяч пятисот рублей.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b/>
          <w:bCs/>
          <w:color w:val="000000"/>
          <w:sz w:val="28"/>
          <w:szCs w:val="28"/>
          <w:lang w:eastAsia="ru-RU"/>
        </w:rPr>
        <w:t>Статья 12.8. КоАП.</w:t>
      </w: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 Управление транспортным средством водителем, находящимся в состоянии опьянения, передача управления транспортным средством лицу, находящемуся в состоянии опьянения.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1. Управление транспортным средством водителем, находящимся в состоянии опьянения, -влечет лишение права управления транспортными средствами на срок от полутора до двух лет.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lastRenderedPageBreak/>
        <w:t>2. Передача управления транспортным средством лицу, находящемуся в состоянии опьянения, -влечет лишение права управления транспортными средствами на срок от полутора до двух лет.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3. Управление транспортным средством водителем, находящимся в состоянии опьянения и не имеющим права управления транспортными средствами либо лишенным права управления транспортными средствами, -влечет административный арест на срок до пятнадцати суток или наложение административного штрафа на лиц, в отношении которых в соответствии с настоящим Кодексом не может применяться административный арест, в размере пяти тысяч рублей.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4. Повторное совершение административного правонарушения, предусмотренного частью 1 или 2 настоящей статьи, -влечет лишение права управления транспортными средствами на срок три года.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b/>
          <w:bCs/>
          <w:color w:val="000000"/>
          <w:sz w:val="28"/>
          <w:szCs w:val="28"/>
          <w:lang w:eastAsia="ru-RU"/>
        </w:rPr>
        <w:t>Статья 12.29. КоАП.</w:t>
      </w: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 Нарушение Правил дорожного движения пешеходом или иным лицом, участвующим в процессе дорожного движения.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1. Нарушение пешеходом или пассажиром транспортного средства Правил дорожного движения -влечет предупреждение или наложение административного штрафа в размере двухсот рублей.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2. Нарушение Правил дорожного движения лицом, управляющим мопедом, велосипедом, либо возчиком или другим лицом, непосредственно участвующим в процессе дорожного движения (за исключением лиц, указанных в части 1 настоящей статьи, а также водителя механического транспортного средства), -влечет предупреждение или наложение административного штрафа в размере двухсот рублей.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3. Нарушение Правил дорожного движения лицами, указанными в части 2 настоящей статьи, совершенное в состоянии опьянения, -влечет наложение административного штрафа в размере от трехсот до пятисот рублей.</w:t>
      </w:r>
    </w:p>
    <w:p w:rsidR="00C314DA" w:rsidRPr="00B81DB1" w:rsidRDefault="00C314DA" w:rsidP="00C314DA">
      <w:pPr>
        <w:shd w:val="clear" w:color="auto" w:fill="FFFFFF"/>
        <w:spacing w:after="0" w:line="240" w:lineRule="auto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b/>
          <w:bCs/>
          <w:color w:val="000000"/>
          <w:sz w:val="28"/>
          <w:szCs w:val="28"/>
          <w:lang w:eastAsia="ru-RU"/>
        </w:rPr>
        <w:t>Статья 20.1. КоАП. Мелкое хулиганство.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1. Мелкое хулиганство, то есть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приставанием к гражданам, а равно уничтожением или повреждением чужого имущества, - влечет наложение административного штрафа в размере от пятисот до одной тысячи рублей или административный арест на срок до пятнадцати суток.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2. Те же действия, сопряженные с неповиновением законному требованию представителя власти либо иного лица, исполняющего обязанности по охране общественного порядка или пресекающего нарушение общественного порядка, -влекут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b/>
          <w:bCs/>
          <w:color w:val="000000"/>
          <w:sz w:val="28"/>
          <w:szCs w:val="28"/>
          <w:lang w:eastAsia="ru-RU"/>
        </w:rPr>
        <w:lastRenderedPageBreak/>
        <w:t>Статья 20.20. КоАП.</w:t>
      </w: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 Распитие пива и напитков, изготавливаемых на его основе, алкогольной и спиртосодержащей продукции либо потребление наркотических средств или психотропных веществ в общественных местах.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1. Распитие пива и напитков, изготавливаемых на его основе, а также алкогольной и спиртосодержащей продукции с содержанием этилового спирта менее 12 процентов объема готовой продукции в детских, образовательных и медицинских организациях, на всех видах общественного транспорта (транспорта общего пользования) городского и пригородного сообщения, в организациях культуры (за исключением расположенных в них организаций или пунктов общественного питания, в том числе без образования юридического лица), физкультурно-оздоровительных и спортивных сооружениях -влечет наложение административного штрафа в размере от ста до трехсот рублей.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 xml:space="preserve">2. Распитие алкогольной и спиртосодержащей продукции с содержанием этилового спирта 12 и более процентов объема готовой продукции на улицах, стадионах, в скверах, парках, в транспортном средстве общего пользования, в других общественных местах (в том числе указанных в части 1 настоящей статьи), за исключением организаций торговли и общественного питания, в которых разрешена продажа алкогольной продукции в розлив, -влечет наложение административного штрафа </w:t>
      </w:r>
      <w:proofErr w:type="spellStart"/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вразмере</w:t>
      </w:r>
      <w:proofErr w:type="spellEnd"/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 xml:space="preserve"> от пятисот до семисот рублей.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3. Потребление наркотических средств или психотропных веществ без назначения врача либо потребление иных одурманивающих веществ на улицах, стадионах, в скверах, парках, в транспортном средстве общего пользования, а также в других общественных местах -влечет наложение административного штрафа в размере от одной тысячи до одной тысячи пятисот рублей.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b/>
          <w:bCs/>
          <w:color w:val="000000"/>
          <w:sz w:val="28"/>
          <w:szCs w:val="28"/>
          <w:lang w:eastAsia="ru-RU"/>
        </w:rPr>
        <w:t>Статья 20.21. КоАП.</w:t>
      </w: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 Появление в общественных местах в состоянии опьянения.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Появление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нравственность, -влечет наложение административного штрафа в размере от ста до пятисот рублей или административный арест на срок до пятнадцати суток.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Статья 20.22. КоАП.</w:t>
      </w:r>
    </w:p>
    <w:p w:rsidR="00C314DA" w:rsidRPr="00B81DB1" w:rsidRDefault="00C314DA" w:rsidP="00C314DA">
      <w:pPr>
        <w:shd w:val="clear" w:color="auto" w:fill="FFFFFF"/>
        <w:spacing w:after="0" w:line="240" w:lineRule="auto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Появление в состоянии опьянения несовершеннолетних,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в общественных местах.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lastRenderedPageBreak/>
        <w:t>Появление в состоянии опьянения несовершеннолетних в возрасте до шестнадцати лет,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без назначения врача, иных одурманивающих веществ на улицах, стадионах, в скверах, парках, в транспортном средстве общего пользования, в других общественных местах -влечет наложение административного штрафа на родителей или иных законных представителей несовершеннолетних в размере от трехсот до пятисот рублей.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b/>
          <w:bCs/>
          <w:color w:val="000000"/>
          <w:sz w:val="28"/>
          <w:szCs w:val="28"/>
          <w:lang w:eastAsia="ru-RU"/>
        </w:rPr>
        <w:t>Статья 20.25. КоАП.</w:t>
      </w: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 Уклонение от исполнения административного наказания.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1.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 либо административный арест на срок до пятнадцати суток.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2. Самовольное оставление места отбывания административного ареста - влечет административный арест на срок до пятнадцати суток.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3.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-влечет наложение административного штрафа в размере от трех тысяч до пяти тысяч рублей и принудительное выдворение за пределы Российской Федерации.</w:t>
      </w:r>
    </w:p>
    <w:p w:rsidR="00C314DA" w:rsidRPr="00B81DB1" w:rsidRDefault="00C314DA" w:rsidP="00C314DA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317EAC"/>
          <w:kern w:val="36"/>
          <w:sz w:val="54"/>
          <w:szCs w:val="54"/>
          <w:lang w:eastAsia="ru-RU"/>
        </w:rPr>
      </w:pPr>
      <w:r w:rsidRPr="00B81DB1">
        <w:rPr>
          <w:rFonts w:ascii="Helvetica" w:eastAsia="Times New Roman" w:hAnsi="Helvetica" w:cs="Helvetica"/>
          <w:color w:val="317EAC"/>
          <w:kern w:val="36"/>
          <w:sz w:val="54"/>
          <w:szCs w:val="54"/>
          <w:lang w:eastAsia="ru-RU"/>
        </w:rPr>
        <w:t>Как уберечь свой мобильный телефон?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left="72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В связи с участившимися случаями краж мобильных телефонов ОВД просит запомнить несколько простых правил, которые помогут избежать неприятных историй, связанных с мобильными телефонами:</w:t>
      </w:r>
    </w:p>
    <w:p w:rsidR="00C314DA" w:rsidRPr="00B81DB1" w:rsidRDefault="00C314DA" w:rsidP="00C314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- не стоит носить свой телефон открыто (на различных шнурках или, допустим, на поясе);</w:t>
      </w:r>
    </w:p>
    <w:p w:rsidR="00C314DA" w:rsidRPr="00B81DB1" w:rsidRDefault="00C314DA" w:rsidP="00C314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- не привлекайте к себе внимания посторонних лиц долгими разговорами по мобильному;</w:t>
      </w:r>
    </w:p>
    <w:p w:rsidR="00C314DA" w:rsidRPr="00B81DB1" w:rsidRDefault="00C314DA" w:rsidP="00C314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- при посещении развлекательных учреждений, мест отдыха не оставляйте телефон без присмотра, лучше положить его во внутренний карман одежды;</w:t>
      </w:r>
    </w:p>
    <w:p w:rsidR="00C314DA" w:rsidRPr="00B81DB1" w:rsidRDefault="00C314DA" w:rsidP="00C314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- ни под каким предлогом не давайте свой мобильный телефон незнакомым и малознакомым людям;</w:t>
      </w:r>
    </w:p>
    <w:p w:rsidR="00C314DA" w:rsidRPr="00B81DB1" w:rsidRDefault="00C314DA" w:rsidP="00C314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lastRenderedPageBreak/>
        <w:t>- вечером домой нужно возвращаться только по освещенным и «людным» улицам, не сокращая путь по темным переулкам;</w:t>
      </w:r>
    </w:p>
    <w:p w:rsidR="00C314DA" w:rsidRPr="00B81DB1" w:rsidRDefault="00C314DA" w:rsidP="00C314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- если в пути следования вы заметили людей, внушающих опасения, лучше перейти на другую сторону улицы;</w:t>
      </w:r>
    </w:p>
    <w:p w:rsidR="00C314DA" w:rsidRPr="00B81DB1" w:rsidRDefault="00C314DA" w:rsidP="00C314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- если преступник все-таки напал на вас, лучше подчиниться его требованиям, чтобы не подвергнуть свою жизнь опасности.</w:t>
      </w:r>
    </w:p>
    <w:p w:rsidR="00C314DA" w:rsidRPr="00B81DB1" w:rsidRDefault="00C314DA" w:rsidP="00C314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- Если вы стали жертвой преступника: - необходимо как можно точнее запомнить приметы злоумышленника. Крайне важно немедленно обратиться за помощью в милицию, пока свежи в памяти приметы нападавших;</w:t>
      </w:r>
    </w:p>
    <w:p w:rsidR="00C314DA" w:rsidRPr="00B81DB1" w:rsidRDefault="00C314DA" w:rsidP="00C314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- не стоит сразу звонить оператору и просить заблокировать SIM-карту;</w:t>
      </w:r>
    </w:p>
    <w:p w:rsidR="00C314DA" w:rsidRPr="00B81DB1" w:rsidRDefault="00C314DA" w:rsidP="00C314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- запомните, а лучше запишите персональный идентификационный номер вашего телефона (если последовательно нажать кнопки * # 06# - вы увидите индивидуальный 15-значный код вашего «мобильника»).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b/>
          <w:bCs/>
          <w:color w:val="000000"/>
          <w:sz w:val="28"/>
          <w:szCs w:val="28"/>
          <w:lang w:eastAsia="ru-RU"/>
        </w:rPr>
        <w:t>ПОМНИТЕ! </w:t>
      </w:r>
      <w:r w:rsidRPr="00B81DB1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Если Вы нашли телефон и его владелец неизвестен, то по закону вы обязаны немедленно сообщить об этой находке в милицию. В противном случае владелец телефона может обвинить вас в краже своего имущества. Вам придется долго доказывать свою непричастность.</w:t>
      </w:r>
    </w:p>
    <w:p w:rsidR="00C314DA" w:rsidRPr="00B81DB1" w:rsidRDefault="00C314DA" w:rsidP="00C314DA">
      <w:pPr>
        <w:shd w:val="clear" w:color="auto" w:fill="FFFFFF"/>
        <w:spacing w:after="150" w:line="240" w:lineRule="auto"/>
        <w:ind w:firstLine="240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B81DB1">
        <w:rPr>
          <w:rFonts w:ascii="sans" w:eastAsia="Times New Roman" w:hAnsi="sans" w:cs="Times New Roman"/>
          <w:b/>
          <w:bCs/>
          <w:color w:val="000000"/>
          <w:sz w:val="28"/>
          <w:szCs w:val="28"/>
          <w:lang w:eastAsia="ru-RU"/>
        </w:rPr>
        <w:t>Не приобретайте телефон «с рук» у незнакомых людей, в ломбардах, на рынках. Так можно запросто купить краденый телефон, который сотрудники милиции рано или поздно установят.</w:t>
      </w:r>
    </w:p>
    <w:p w:rsidR="00C314DA" w:rsidRDefault="00C314DA" w:rsidP="00C314DA"/>
    <w:p w:rsidR="00917DC2" w:rsidRDefault="00917DC2">
      <w:bookmarkStart w:id="0" w:name="_GoBack"/>
      <w:bookmarkEnd w:id="0"/>
    </w:p>
    <w:sectPr w:rsidR="00917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44FD4"/>
    <w:multiLevelType w:val="multilevel"/>
    <w:tmpl w:val="9C6E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4DA"/>
    <w:rsid w:val="00917DC2"/>
    <w:rsid w:val="00C3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C4ED2-C439-4F0D-8624-9A006120D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1907</Words>
  <Characters>10875</Characters>
  <Application>Microsoft Office Word</Application>
  <DocSecurity>0</DocSecurity>
  <Lines>90</Lines>
  <Paragraphs>25</Paragraphs>
  <ScaleCrop>false</ScaleCrop>
  <Company/>
  <LinksUpToDate>false</LinksUpToDate>
  <CharactersWithSpaces>12757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2020-10-26T07:17:00Z</dcterms:created>
  <dcterms:modified xsi:type="dcterms:W3CDTF">2020-10-26T07:18:00Z</dcterms:modified>
</cp:coreProperties>
</file>