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CE5" w:rsidRDefault="00F33903">
      <w:pPr>
        <w:pStyle w:val="1"/>
        <w:spacing w:before="71"/>
        <w:ind w:left="937" w:right="1083" w:firstLine="0"/>
        <w:jc w:val="center"/>
      </w:pPr>
      <w:r>
        <w:t>Виды</w:t>
      </w:r>
      <w:r>
        <w:rPr>
          <w:spacing w:val="-6"/>
        </w:rPr>
        <w:t xml:space="preserve"> </w:t>
      </w:r>
      <w:r>
        <w:t>нарушений</w:t>
      </w:r>
      <w:r>
        <w:rPr>
          <w:spacing w:val="-6"/>
        </w:rPr>
        <w:t xml:space="preserve"> </w:t>
      </w:r>
      <w:r>
        <w:t>функций</w:t>
      </w:r>
      <w:r>
        <w:rPr>
          <w:spacing w:val="-6"/>
        </w:rPr>
        <w:t xml:space="preserve"> </w:t>
      </w:r>
      <w:r>
        <w:t>организма,</w:t>
      </w:r>
      <w:r>
        <w:rPr>
          <w:spacing w:val="-7"/>
        </w:rPr>
        <w:t xml:space="preserve"> </w:t>
      </w:r>
      <w:r>
        <w:t>приводящие</w:t>
      </w:r>
      <w:r>
        <w:rPr>
          <w:spacing w:val="-7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инвалидности, и вызываемые ими ограничения способности осуществлять социально-бытовую деятельность</w:t>
      </w:r>
    </w:p>
    <w:p w:rsidR="00095CE5" w:rsidRDefault="00095CE5">
      <w:pPr>
        <w:pStyle w:val="a3"/>
        <w:spacing w:before="139"/>
        <w:ind w:left="0"/>
        <w:jc w:val="left"/>
        <w:rPr>
          <w:b/>
        </w:rPr>
      </w:pPr>
    </w:p>
    <w:p w:rsidR="00095CE5" w:rsidRDefault="00F33903">
      <w:pPr>
        <w:pStyle w:val="a4"/>
        <w:numPr>
          <w:ilvl w:val="0"/>
          <w:numId w:val="3"/>
        </w:numPr>
        <w:tabs>
          <w:tab w:val="left" w:pos="1417"/>
        </w:tabs>
        <w:spacing w:before="1"/>
        <w:ind w:right="141" w:firstLine="566"/>
        <w:jc w:val="both"/>
        <w:rPr>
          <w:b/>
          <w:sz w:val="24"/>
        </w:rPr>
      </w:pPr>
      <w:r>
        <w:rPr>
          <w:b/>
          <w:sz w:val="24"/>
        </w:rPr>
        <w:t xml:space="preserve">Установление инвалидности в соответствии с российским </w:t>
      </w:r>
      <w:r>
        <w:rPr>
          <w:b/>
          <w:spacing w:val="-2"/>
          <w:sz w:val="24"/>
        </w:rPr>
        <w:t>законодательством.</w:t>
      </w:r>
    </w:p>
    <w:p w:rsidR="00095CE5" w:rsidRDefault="00F33903">
      <w:pPr>
        <w:pStyle w:val="a3"/>
        <w:ind w:right="142" w:firstLine="566"/>
      </w:pPr>
      <w:r>
        <w:t>Инвалид – лицо, которое имеет нарушение здоровья со стойким расстройством функций организма, обусловленное заболеваниями, последствиями травм или дефектами, приводящее к ограничению жизнедеятельности и вызывающее необходимость его социальной защиты.</w:t>
      </w:r>
      <w:r>
        <w:rPr>
          <w:vertAlign w:val="superscript"/>
        </w:rPr>
        <w:t>1</w:t>
      </w:r>
    </w:p>
    <w:p w:rsidR="00095CE5" w:rsidRDefault="00F33903">
      <w:pPr>
        <w:pStyle w:val="a3"/>
        <w:ind w:right="140" w:firstLine="566"/>
      </w:pPr>
      <w:r>
        <w:t>При э</w:t>
      </w:r>
      <w:r>
        <w:t>том под ограничением жизнедеятельности понимается полная или частичная утрата лицом способности или возможности осуществлять самообслуживание, самостоятельно передвигаться, ориентироваться, общаться, контролировать свое поведение, обучаться и заниматься тр</w:t>
      </w:r>
      <w:r>
        <w:t>удовой деятельностью. Основные категории жизнедеятельности человека представлены в табл. 1.</w:t>
      </w:r>
    </w:p>
    <w:p w:rsidR="00095CE5" w:rsidRDefault="00095CE5">
      <w:pPr>
        <w:pStyle w:val="a3"/>
        <w:spacing w:before="135"/>
        <w:ind w:left="0"/>
        <w:jc w:val="left"/>
      </w:pPr>
    </w:p>
    <w:p w:rsidR="00095CE5" w:rsidRDefault="00F33903">
      <w:pPr>
        <w:pStyle w:val="a3"/>
        <w:jc w:val="left"/>
      </w:pPr>
      <w:r>
        <w:t>Таблица</w:t>
      </w:r>
      <w:r>
        <w:rPr>
          <w:spacing w:val="-9"/>
        </w:rPr>
        <w:t xml:space="preserve"> </w:t>
      </w:r>
      <w:r>
        <w:t>1Содержание</w:t>
      </w:r>
      <w:r>
        <w:rPr>
          <w:spacing w:val="-6"/>
        </w:rPr>
        <w:t xml:space="preserve"> </w:t>
      </w:r>
      <w:r>
        <w:t>категорий</w:t>
      </w:r>
      <w:r>
        <w:rPr>
          <w:spacing w:val="-6"/>
        </w:rPr>
        <w:t xml:space="preserve"> </w:t>
      </w:r>
      <w:r>
        <w:t>жизнедеятельности</w:t>
      </w:r>
      <w:r>
        <w:rPr>
          <w:spacing w:val="-4"/>
        </w:rPr>
        <w:t xml:space="preserve"> </w:t>
      </w:r>
      <w:r>
        <w:rPr>
          <w:spacing w:val="-2"/>
        </w:rPr>
        <w:t>человека</w:t>
      </w:r>
    </w:p>
    <w:p w:rsidR="00095CE5" w:rsidRDefault="00095CE5">
      <w:pPr>
        <w:pStyle w:val="a3"/>
        <w:spacing w:before="7"/>
        <w:ind w:left="0"/>
        <w:jc w:val="left"/>
        <w:rPr>
          <w:sz w:val="12"/>
        </w:rPr>
      </w:pPr>
    </w:p>
    <w:tbl>
      <w:tblPr>
        <w:tblStyle w:val="TableNormal"/>
        <w:tblW w:w="0" w:type="auto"/>
        <w:tblInd w:w="12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2350"/>
        <w:gridCol w:w="6997"/>
      </w:tblGrid>
      <w:tr w:rsidR="00095CE5" w:rsidTr="00F33903">
        <w:trPr>
          <w:trHeight w:val="836"/>
        </w:trPr>
        <w:tc>
          <w:tcPr>
            <w:tcW w:w="2350" w:type="dxa"/>
            <w:tcBorders>
              <w:bottom w:val="single" w:sz="12" w:space="0" w:color="666666"/>
            </w:tcBorders>
            <w:shd w:val="clear" w:color="auto" w:fill="FFFF00"/>
          </w:tcPr>
          <w:p w:rsidR="00095CE5" w:rsidRPr="00F33903" w:rsidRDefault="00F33903">
            <w:pPr>
              <w:pStyle w:val="TableParagraph"/>
              <w:spacing w:line="276" w:lineRule="auto"/>
              <w:ind w:left="115" w:firstLine="479"/>
              <w:rPr>
                <w:b/>
                <w:sz w:val="24"/>
              </w:rPr>
            </w:pPr>
            <w:r w:rsidRPr="00F33903">
              <w:rPr>
                <w:b/>
                <w:spacing w:val="-2"/>
                <w:sz w:val="24"/>
              </w:rPr>
              <w:t>Категории жизнедеятельности</w:t>
            </w:r>
          </w:p>
        </w:tc>
        <w:tc>
          <w:tcPr>
            <w:tcW w:w="6997" w:type="dxa"/>
            <w:tcBorders>
              <w:bottom w:val="single" w:sz="12" w:space="0" w:color="666666"/>
            </w:tcBorders>
            <w:shd w:val="clear" w:color="auto" w:fill="FFFF00"/>
          </w:tcPr>
          <w:p w:rsidR="00095CE5" w:rsidRPr="00F33903" w:rsidRDefault="00F33903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 w:rsidRPr="00F33903">
              <w:rPr>
                <w:b/>
                <w:sz w:val="24"/>
              </w:rPr>
              <w:t>Содержание</w:t>
            </w:r>
            <w:r w:rsidRPr="00F33903">
              <w:rPr>
                <w:b/>
                <w:spacing w:val="-8"/>
                <w:sz w:val="24"/>
              </w:rPr>
              <w:t xml:space="preserve"> </w:t>
            </w:r>
            <w:r w:rsidRPr="00F33903">
              <w:rPr>
                <w:b/>
                <w:sz w:val="24"/>
              </w:rPr>
              <w:t>категории</w:t>
            </w:r>
            <w:r w:rsidRPr="00F33903">
              <w:rPr>
                <w:b/>
                <w:spacing w:val="-6"/>
                <w:sz w:val="24"/>
              </w:rPr>
              <w:t xml:space="preserve"> </w:t>
            </w:r>
            <w:r w:rsidRPr="00F33903">
              <w:rPr>
                <w:b/>
                <w:spacing w:val="-2"/>
                <w:sz w:val="24"/>
              </w:rPr>
              <w:t>жизнедеятельности</w:t>
            </w:r>
          </w:p>
        </w:tc>
      </w:tr>
      <w:tr w:rsidR="00095CE5">
        <w:trPr>
          <w:trHeight w:val="827"/>
        </w:trPr>
        <w:tc>
          <w:tcPr>
            <w:tcW w:w="2350" w:type="dxa"/>
            <w:tcBorders>
              <w:top w:val="single" w:sz="12" w:space="0" w:color="666666"/>
            </w:tcBorders>
          </w:tcPr>
          <w:p w:rsidR="00095CE5" w:rsidRDefault="00F33903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Способность</w:t>
            </w:r>
            <w:r>
              <w:rPr>
                <w:b/>
                <w:spacing w:val="-8"/>
                <w:sz w:val="24"/>
              </w:rPr>
              <w:t xml:space="preserve"> </w:t>
            </w:r>
            <w:proofErr w:type="gramStart"/>
            <w:r>
              <w:rPr>
                <w:b/>
                <w:spacing w:val="-10"/>
                <w:sz w:val="24"/>
              </w:rPr>
              <w:t>к</w:t>
            </w:r>
            <w:proofErr w:type="gramEnd"/>
          </w:p>
          <w:p w:rsidR="00095CE5" w:rsidRDefault="00F3390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самообслуживанию</w:t>
            </w:r>
          </w:p>
        </w:tc>
        <w:tc>
          <w:tcPr>
            <w:tcW w:w="6997" w:type="dxa"/>
            <w:tcBorders>
              <w:top w:val="single" w:sz="12" w:space="0" w:color="666666"/>
            </w:tcBorders>
          </w:tcPr>
          <w:p w:rsidR="00095CE5" w:rsidRDefault="00F33903">
            <w:pPr>
              <w:pStyle w:val="TableParagraph"/>
              <w:tabs>
                <w:tab w:val="left" w:pos="2247"/>
                <w:tab w:val="left" w:pos="3957"/>
                <w:tab w:val="left" w:pos="5410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основные </w:t>
            </w:r>
            <w:r>
              <w:rPr>
                <w:spacing w:val="-2"/>
                <w:sz w:val="24"/>
              </w:rPr>
              <w:t>физиологические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потребности,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выполнять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повседневную</w:t>
            </w:r>
          </w:p>
          <w:p w:rsidR="00095CE5" w:rsidRDefault="00F3390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бытовую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2"/>
                <w:sz w:val="24"/>
              </w:rPr>
              <w:t xml:space="preserve"> гигиены</w:t>
            </w:r>
          </w:p>
        </w:tc>
      </w:tr>
      <w:tr w:rsidR="00095CE5">
        <w:trPr>
          <w:trHeight w:val="1103"/>
        </w:trPr>
        <w:tc>
          <w:tcPr>
            <w:tcW w:w="2350" w:type="dxa"/>
          </w:tcPr>
          <w:p w:rsidR="00095CE5" w:rsidRDefault="00F33903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Способность</w:t>
            </w:r>
            <w:r>
              <w:rPr>
                <w:b/>
                <w:spacing w:val="-8"/>
                <w:sz w:val="24"/>
              </w:rPr>
              <w:t xml:space="preserve"> </w:t>
            </w:r>
            <w:proofErr w:type="gramStart"/>
            <w:r>
              <w:rPr>
                <w:b/>
                <w:spacing w:val="-10"/>
                <w:sz w:val="24"/>
              </w:rPr>
              <w:t>к</w:t>
            </w:r>
            <w:proofErr w:type="gramEnd"/>
          </w:p>
          <w:p w:rsidR="00095CE5" w:rsidRDefault="00F3390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самостоятельному передвижению</w:t>
            </w:r>
          </w:p>
        </w:tc>
        <w:tc>
          <w:tcPr>
            <w:tcW w:w="6997" w:type="dxa"/>
          </w:tcPr>
          <w:p w:rsidR="00095CE5" w:rsidRDefault="00F33903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Способность самостоятельно перемещаться в пространстве, сохранять равновесие тела при передвижении, в покое и при перемене</w:t>
            </w:r>
            <w:r>
              <w:rPr>
                <w:spacing w:val="73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положения</w:t>
            </w:r>
            <w:r>
              <w:rPr>
                <w:spacing w:val="72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тела,</w:t>
            </w:r>
            <w:r>
              <w:rPr>
                <w:spacing w:val="73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пользоваться</w:t>
            </w:r>
            <w:r>
              <w:rPr>
                <w:spacing w:val="73"/>
                <w:w w:val="150"/>
                <w:sz w:val="24"/>
              </w:rPr>
              <w:t xml:space="preserve">  </w:t>
            </w:r>
            <w:proofErr w:type="gramStart"/>
            <w:r>
              <w:rPr>
                <w:spacing w:val="-2"/>
                <w:sz w:val="24"/>
              </w:rPr>
              <w:t>общественным</w:t>
            </w:r>
            <w:proofErr w:type="gramEnd"/>
          </w:p>
          <w:p w:rsidR="00095CE5" w:rsidRDefault="00F3390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транспортом</w:t>
            </w:r>
          </w:p>
        </w:tc>
      </w:tr>
      <w:tr w:rsidR="00095CE5">
        <w:trPr>
          <w:trHeight w:val="827"/>
        </w:trPr>
        <w:tc>
          <w:tcPr>
            <w:tcW w:w="2350" w:type="dxa"/>
          </w:tcPr>
          <w:p w:rsidR="00095CE5" w:rsidRDefault="00F33903">
            <w:pPr>
              <w:pStyle w:val="TableParagraph"/>
              <w:spacing w:before="1" w:line="237" w:lineRule="auto"/>
              <w:ind w:right="641"/>
              <w:rPr>
                <w:b/>
                <w:sz w:val="24"/>
              </w:rPr>
            </w:pPr>
            <w:r>
              <w:rPr>
                <w:b/>
                <w:sz w:val="24"/>
              </w:rPr>
              <w:t>Способность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 </w:t>
            </w:r>
            <w:r>
              <w:rPr>
                <w:b/>
                <w:spacing w:val="-2"/>
                <w:sz w:val="24"/>
              </w:rPr>
              <w:t>ориентации</w:t>
            </w:r>
          </w:p>
        </w:tc>
        <w:tc>
          <w:tcPr>
            <w:tcW w:w="6997" w:type="dxa"/>
          </w:tcPr>
          <w:p w:rsidR="00095CE5" w:rsidRDefault="00F33903">
            <w:pPr>
              <w:pStyle w:val="TableParagraph"/>
              <w:spacing w:line="237" w:lineRule="auto"/>
              <w:ind w:right="99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адекватному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восприятию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окружающей обстановки,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определению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места</w:t>
            </w:r>
          </w:p>
          <w:p w:rsidR="00095CE5" w:rsidRDefault="00F3390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нахождения</w:t>
            </w:r>
          </w:p>
        </w:tc>
      </w:tr>
      <w:tr w:rsidR="00095CE5">
        <w:trPr>
          <w:trHeight w:val="830"/>
        </w:trPr>
        <w:tc>
          <w:tcPr>
            <w:tcW w:w="2350" w:type="dxa"/>
          </w:tcPr>
          <w:p w:rsidR="00095CE5" w:rsidRDefault="00F33903">
            <w:pPr>
              <w:pStyle w:val="TableParagraph"/>
              <w:ind w:right="641"/>
              <w:rPr>
                <w:b/>
                <w:sz w:val="24"/>
              </w:rPr>
            </w:pPr>
            <w:r>
              <w:rPr>
                <w:b/>
                <w:sz w:val="24"/>
              </w:rPr>
              <w:t>Способность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 </w:t>
            </w:r>
            <w:r>
              <w:rPr>
                <w:b/>
                <w:spacing w:val="-2"/>
                <w:sz w:val="24"/>
              </w:rPr>
              <w:t>общению</w:t>
            </w:r>
          </w:p>
        </w:tc>
        <w:tc>
          <w:tcPr>
            <w:tcW w:w="6997" w:type="dxa"/>
          </w:tcPr>
          <w:p w:rsidR="00095CE5" w:rsidRDefault="00F33903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установлению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контактов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путем восприятия,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переработки,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хранения,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воспроизведения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передачи</w:t>
            </w:r>
          </w:p>
          <w:p w:rsidR="00095CE5" w:rsidRDefault="00F3390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информации</w:t>
            </w:r>
          </w:p>
        </w:tc>
      </w:tr>
      <w:tr w:rsidR="00095CE5">
        <w:trPr>
          <w:trHeight w:val="828"/>
        </w:trPr>
        <w:tc>
          <w:tcPr>
            <w:tcW w:w="2350" w:type="dxa"/>
          </w:tcPr>
          <w:p w:rsidR="00095CE5" w:rsidRDefault="00F3390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Способность контролировать</w:t>
            </w:r>
          </w:p>
          <w:p w:rsidR="00095CE5" w:rsidRDefault="00F33903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свое</w:t>
            </w:r>
            <w:r>
              <w:rPr>
                <w:b/>
                <w:spacing w:val="-2"/>
                <w:sz w:val="24"/>
              </w:rPr>
              <w:t xml:space="preserve"> поведение</w:t>
            </w:r>
          </w:p>
        </w:tc>
        <w:tc>
          <w:tcPr>
            <w:tcW w:w="6997" w:type="dxa"/>
          </w:tcPr>
          <w:p w:rsidR="00095CE5" w:rsidRDefault="00F33903"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осознанию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адекватному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поведению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учетом социально-правовых и морально-этических норм</w:t>
            </w:r>
          </w:p>
        </w:tc>
      </w:tr>
      <w:tr w:rsidR="00095CE5">
        <w:trPr>
          <w:trHeight w:val="1931"/>
        </w:trPr>
        <w:tc>
          <w:tcPr>
            <w:tcW w:w="2350" w:type="dxa"/>
          </w:tcPr>
          <w:p w:rsidR="00095CE5" w:rsidRDefault="00F33903">
            <w:pPr>
              <w:pStyle w:val="TableParagraph"/>
              <w:ind w:right="641"/>
              <w:rPr>
                <w:b/>
                <w:sz w:val="24"/>
              </w:rPr>
            </w:pPr>
            <w:r>
              <w:rPr>
                <w:b/>
                <w:sz w:val="24"/>
              </w:rPr>
              <w:t>Способность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 </w:t>
            </w:r>
            <w:r>
              <w:rPr>
                <w:b/>
                <w:spacing w:val="-2"/>
                <w:sz w:val="24"/>
              </w:rPr>
              <w:t>обучению</w:t>
            </w:r>
          </w:p>
        </w:tc>
        <w:tc>
          <w:tcPr>
            <w:tcW w:w="6997" w:type="dxa"/>
          </w:tcPr>
          <w:p w:rsidR="00095CE5" w:rsidRDefault="00F33903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Способность к целенаправленному процессу организации деятельности по овладению знаниями, умениями, навыками и компетенцией, приобретению опыта деятельности (в том числе профессионального, социального, культурного, бытового характера), развитию способностей</w:t>
            </w:r>
            <w:r>
              <w:rPr>
                <w:sz w:val="24"/>
              </w:rPr>
              <w:t>, приобретению опыта применения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6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формированию</w:t>
            </w:r>
          </w:p>
          <w:p w:rsidR="00095CE5" w:rsidRDefault="00F33903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мотивации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жизни</w:t>
            </w:r>
          </w:p>
        </w:tc>
      </w:tr>
      <w:tr w:rsidR="00095CE5">
        <w:trPr>
          <w:trHeight w:val="827"/>
        </w:trPr>
        <w:tc>
          <w:tcPr>
            <w:tcW w:w="2350" w:type="dxa"/>
          </w:tcPr>
          <w:p w:rsidR="00095CE5" w:rsidRDefault="00F33903">
            <w:pPr>
              <w:pStyle w:val="TableParagraph"/>
              <w:spacing w:line="276" w:lineRule="exact"/>
              <w:ind w:right="641"/>
              <w:rPr>
                <w:b/>
                <w:sz w:val="24"/>
              </w:rPr>
            </w:pPr>
            <w:r>
              <w:rPr>
                <w:b/>
                <w:sz w:val="24"/>
              </w:rPr>
              <w:t>Способность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 </w:t>
            </w:r>
            <w:r>
              <w:rPr>
                <w:b/>
                <w:spacing w:val="-2"/>
                <w:sz w:val="24"/>
              </w:rPr>
              <w:t>трудовой деятельности</w:t>
            </w:r>
          </w:p>
        </w:tc>
        <w:tc>
          <w:tcPr>
            <w:tcW w:w="6997" w:type="dxa"/>
          </w:tcPr>
          <w:p w:rsidR="00095CE5" w:rsidRDefault="00F33903">
            <w:pPr>
              <w:pStyle w:val="TableParagraph"/>
              <w:ind w:right="9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Способность осуществлять трудовую деятельность в соответствии </w:t>
            </w:r>
            <w:r>
              <w:rPr>
                <w:sz w:val="24"/>
              </w:rPr>
              <w:t>с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содержанию,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объему,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условиям</w:t>
            </w:r>
          </w:p>
          <w:p w:rsidR="00095CE5" w:rsidRDefault="00F3390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</w:tr>
    </w:tbl>
    <w:p w:rsidR="00095CE5" w:rsidRDefault="00F33903">
      <w:pPr>
        <w:pStyle w:val="a3"/>
        <w:spacing w:before="272"/>
        <w:ind w:right="139" w:firstLine="566"/>
      </w:pPr>
      <w:r>
        <w:t>Установление</w:t>
      </w:r>
      <w:r>
        <w:rPr>
          <w:spacing w:val="-3"/>
        </w:rPr>
        <w:t xml:space="preserve"> </w:t>
      </w:r>
      <w:r>
        <w:t>инвалидности у</w:t>
      </w:r>
      <w:r>
        <w:rPr>
          <w:spacing w:val="-7"/>
        </w:rPr>
        <w:t xml:space="preserve"> </w:t>
      </w:r>
      <w:r>
        <w:t>взрослых и</w:t>
      </w:r>
      <w:r>
        <w:rPr>
          <w:spacing w:val="-1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предоставлении государственной</w:t>
      </w:r>
      <w:r>
        <w:rPr>
          <w:spacing w:val="15"/>
        </w:rPr>
        <w:t xml:space="preserve"> </w:t>
      </w:r>
      <w:r>
        <w:t>услуги</w:t>
      </w:r>
      <w:r>
        <w:rPr>
          <w:spacing w:val="13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проведению</w:t>
      </w:r>
      <w:r>
        <w:rPr>
          <w:spacing w:val="14"/>
        </w:rPr>
        <w:t xml:space="preserve"> </w:t>
      </w:r>
      <w:proofErr w:type="gramStart"/>
      <w:r>
        <w:t>медико-социальной</w:t>
      </w:r>
      <w:proofErr w:type="gramEnd"/>
      <w:r>
        <w:rPr>
          <w:spacing w:val="13"/>
        </w:rPr>
        <w:t xml:space="preserve"> </w:t>
      </w:r>
      <w:r>
        <w:t>экспертизы.</w:t>
      </w:r>
      <w:r>
        <w:rPr>
          <w:spacing w:val="12"/>
        </w:rPr>
        <w:t xml:space="preserve"> </w:t>
      </w:r>
      <w:r>
        <w:t>Для</w:t>
      </w:r>
      <w:r>
        <w:rPr>
          <w:spacing w:val="13"/>
        </w:rPr>
        <w:t xml:space="preserve"> </w:t>
      </w:r>
      <w:r>
        <w:rPr>
          <w:spacing w:val="-2"/>
        </w:rPr>
        <w:t>выполнения</w:t>
      </w:r>
    </w:p>
    <w:p w:rsidR="00095CE5" w:rsidRDefault="00F33903">
      <w:pPr>
        <w:pStyle w:val="a3"/>
        <w:spacing w:before="9"/>
        <w:ind w:left="0"/>
        <w:jc w:val="left"/>
        <w:rPr>
          <w:sz w:val="17"/>
        </w:rPr>
      </w:pPr>
      <w:r>
        <w:rPr>
          <w:noProof/>
          <w:sz w:val="17"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145318</wp:posOffset>
                </wp:positionV>
                <wp:extent cx="1829435" cy="9525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9054" y="9143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85.103996pt;margin-top:11.442399pt;width:144.020pt;height:.71997pt;mso-position-horizontal-relative:page;mso-position-vertical-relative:paragraph;z-index:-15728640;mso-wrap-distance-left:0;mso-wrap-distance-right:0" id="docshape1" filled="true" fillcolor="#000000" stroked="false">
                <v:fill type="solid"/>
                <w10:wrap type="topAndBottom"/>
              </v:rect>
            </w:pict>
          </mc:Fallback>
        </mc:AlternateContent>
      </w:r>
    </w:p>
    <w:p w:rsidR="00095CE5" w:rsidRDefault="00F33903">
      <w:pPr>
        <w:spacing w:before="96"/>
        <w:ind w:left="2" w:firstLine="707"/>
        <w:rPr>
          <w:sz w:val="20"/>
        </w:rPr>
      </w:pPr>
      <w:r>
        <w:rPr>
          <w:sz w:val="20"/>
          <w:vertAlign w:val="superscript"/>
        </w:rPr>
        <w:t>1</w:t>
      </w:r>
      <w:proofErr w:type="gramStart"/>
      <w:r>
        <w:rPr>
          <w:spacing w:val="27"/>
          <w:sz w:val="20"/>
        </w:rPr>
        <w:t xml:space="preserve"> </w:t>
      </w:r>
      <w:r>
        <w:rPr>
          <w:sz w:val="20"/>
        </w:rPr>
        <w:t>С</w:t>
      </w:r>
      <w:proofErr w:type="gramEnd"/>
      <w:r>
        <w:rPr>
          <w:sz w:val="20"/>
        </w:rPr>
        <w:t>т.</w:t>
      </w:r>
      <w:r>
        <w:rPr>
          <w:spacing w:val="27"/>
          <w:sz w:val="20"/>
        </w:rPr>
        <w:t xml:space="preserve"> </w:t>
      </w:r>
      <w:r>
        <w:rPr>
          <w:sz w:val="20"/>
        </w:rPr>
        <w:t>1</w:t>
      </w:r>
      <w:r>
        <w:rPr>
          <w:spacing w:val="28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29"/>
          <w:sz w:val="20"/>
        </w:rPr>
        <w:t xml:space="preserve"> </w:t>
      </w:r>
      <w:r>
        <w:rPr>
          <w:sz w:val="20"/>
        </w:rPr>
        <w:t>закона</w:t>
      </w:r>
      <w:r>
        <w:rPr>
          <w:spacing w:val="27"/>
          <w:sz w:val="20"/>
        </w:rPr>
        <w:t xml:space="preserve"> </w:t>
      </w:r>
      <w:r>
        <w:rPr>
          <w:sz w:val="20"/>
        </w:rPr>
        <w:t>от</w:t>
      </w:r>
      <w:r>
        <w:rPr>
          <w:spacing w:val="26"/>
          <w:sz w:val="20"/>
        </w:rPr>
        <w:t xml:space="preserve"> </w:t>
      </w:r>
      <w:r>
        <w:rPr>
          <w:sz w:val="20"/>
        </w:rPr>
        <w:t>24</w:t>
      </w:r>
      <w:r>
        <w:rPr>
          <w:spacing w:val="28"/>
          <w:sz w:val="20"/>
        </w:rPr>
        <w:t xml:space="preserve"> </w:t>
      </w:r>
      <w:r>
        <w:rPr>
          <w:sz w:val="20"/>
        </w:rPr>
        <w:t>ноября</w:t>
      </w:r>
      <w:r>
        <w:rPr>
          <w:spacing w:val="28"/>
          <w:sz w:val="20"/>
        </w:rPr>
        <w:t xml:space="preserve"> </w:t>
      </w:r>
      <w:r>
        <w:rPr>
          <w:sz w:val="20"/>
        </w:rPr>
        <w:t>1995</w:t>
      </w:r>
      <w:r>
        <w:rPr>
          <w:spacing w:val="28"/>
          <w:sz w:val="20"/>
        </w:rPr>
        <w:t xml:space="preserve"> </w:t>
      </w:r>
      <w:r>
        <w:rPr>
          <w:sz w:val="20"/>
        </w:rPr>
        <w:t>г.</w:t>
      </w:r>
      <w:r>
        <w:rPr>
          <w:spacing w:val="27"/>
          <w:sz w:val="20"/>
        </w:rPr>
        <w:t xml:space="preserve"> </w:t>
      </w:r>
      <w:r>
        <w:rPr>
          <w:sz w:val="20"/>
        </w:rPr>
        <w:t>№</w:t>
      </w:r>
      <w:r>
        <w:rPr>
          <w:spacing w:val="26"/>
          <w:sz w:val="20"/>
        </w:rPr>
        <w:t xml:space="preserve"> </w:t>
      </w:r>
      <w:r>
        <w:rPr>
          <w:sz w:val="20"/>
        </w:rPr>
        <w:t>181-ФЗ</w:t>
      </w:r>
      <w:r>
        <w:rPr>
          <w:spacing w:val="29"/>
          <w:sz w:val="20"/>
        </w:rPr>
        <w:t xml:space="preserve"> </w:t>
      </w:r>
      <w:r>
        <w:rPr>
          <w:sz w:val="20"/>
        </w:rPr>
        <w:t>«О</w:t>
      </w:r>
      <w:r>
        <w:rPr>
          <w:spacing w:val="27"/>
          <w:sz w:val="20"/>
        </w:rPr>
        <w:t xml:space="preserve"> </w:t>
      </w:r>
      <w:r>
        <w:rPr>
          <w:sz w:val="20"/>
        </w:rPr>
        <w:t>социальной</w:t>
      </w:r>
      <w:r>
        <w:rPr>
          <w:spacing w:val="26"/>
          <w:sz w:val="20"/>
        </w:rPr>
        <w:t xml:space="preserve"> </w:t>
      </w:r>
      <w:r>
        <w:rPr>
          <w:sz w:val="20"/>
        </w:rPr>
        <w:t>защите</w:t>
      </w:r>
      <w:r>
        <w:rPr>
          <w:spacing w:val="27"/>
          <w:sz w:val="20"/>
        </w:rPr>
        <w:t xml:space="preserve"> </w:t>
      </w:r>
      <w:r>
        <w:rPr>
          <w:sz w:val="20"/>
        </w:rPr>
        <w:t>инвалидов</w:t>
      </w:r>
      <w:r>
        <w:rPr>
          <w:spacing w:val="26"/>
          <w:sz w:val="20"/>
        </w:rPr>
        <w:t xml:space="preserve"> </w:t>
      </w:r>
      <w:r>
        <w:rPr>
          <w:sz w:val="20"/>
        </w:rPr>
        <w:t>в Российской Федерации».</w:t>
      </w:r>
    </w:p>
    <w:p w:rsidR="00095CE5" w:rsidRDefault="00095CE5">
      <w:pPr>
        <w:rPr>
          <w:sz w:val="20"/>
        </w:rPr>
        <w:sectPr w:rsidR="00095CE5">
          <w:type w:val="continuous"/>
          <w:pgSz w:w="11910" w:h="16840"/>
          <w:pgMar w:top="1040" w:right="708" w:bottom="280" w:left="1700" w:header="720" w:footer="720" w:gutter="0"/>
          <w:cols w:space="720"/>
        </w:sectPr>
      </w:pPr>
    </w:p>
    <w:p w:rsidR="00095CE5" w:rsidRDefault="00F33903">
      <w:pPr>
        <w:pStyle w:val="a3"/>
        <w:spacing w:before="66"/>
        <w:ind w:right="139"/>
      </w:pPr>
      <w:r>
        <w:lastRenderedPageBreak/>
        <w:t xml:space="preserve">этой услуги в РФ функционируют федеральные учреждения </w:t>
      </w:r>
      <w:proofErr w:type="gramStart"/>
      <w:r>
        <w:t>медико-социальной</w:t>
      </w:r>
      <w:proofErr w:type="gramEnd"/>
      <w:r>
        <w:t xml:space="preserve"> экспертизы, подведомственные Министерству труда и социальной защиты Российской </w:t>
      </w:r>
      <w:r>
        <w:rPr>
          <w:spacing w:val="-2"/>
        </w:rPr>
        <w:t>Федерации.</w:t>
      </w:r>
    </w:p>
    <w:p w:rsidR="00095CE5" w:rsidRDefault="00F33903">
      <w:pPr>
        <w:pStyle w:val="a3"/>
        <w:spacing w:before="1"/>
        <w:ind w:left="568"/>
      </w:pPr>
      <w:r>
        <w:t>Условиями</w:t>
      </w:r>
      <w:r>
        <w:rPr>
          <w:spacing w:val="-7"/>
        </w:rPr>
        <w:t xml:space="preserve"> </w:t>
      </w:r>
      <w:r>
        <w:t>признания</w:t>
      </w:r>
      <w:r>
        <w:rPr>
          <w:spacing w:val="-4"/>
        </w:rPr>
        <w:t xml:space="preserve"> </w:t>
      </w:r>
      <w:r>
        <w:t>гражданина</w:t>
      </w:r>
      <w:r>
        <w:rPr>
          <w:spacing w:val="-5"/>
        </w:rPr>
        <w:t xml:space="preserve"> </w:t>
      </w:r>
      <w:r>
        <w:t>инвалидом</w:t>
      </w:r>
      <w:r>
        <w:rPr>
          <w:spacing w:val="-6"/>
        </w:rPr>
        <w:t xml:space="preserve"> </w:t>
      </w:r>
      <w:r>
        <w:rPr>
          <w:spacing w:val="-2"/>
        </w:rPr>
        <w:t>являются</w:t>
      </w:r>
      <w:proofErr w:type="gramStart"/>
      <w:r>
        <w:rPr>
          <w:spacing w:val="-2"/>
          <w:vertAlign w:val="superscript"/>
        </w:rPr>
        <w:t>2</w:t>
      </w:r>
      <w:proofErr w:type="gramEnd"/>
      <w:r>
        <w:rPr>
          <w:spacing w:val="-2"/>
        </w:rPr>
        <w:t>:</w:t>
      </w:r>
    </w:p>
    <w:p w:rsidR="00095CE5" w:rsidRDefault="00F33903">
      <w:pPr>
        <w:pStyle w:val="a4"/>
        <w:numPr>
          <w:ilvl w:val="0"/>
          <w:numId w:val="2"/>
        </w:numPr>
        <w:tabs>
          <w:tab w:val="left" w:pos="748"/>
        </w:tabs>
        <w:ind w:right="143" w:firstLine="566"/>
        <w:rPr>
          <w:sz w:val="24"/>
        </w:rPr>
      </w:pPr>
      <w:r>
        <w:rPr>
          <w:sz w:val="24"/>
        </w:rPr>
        <w:t>нарушение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5"/>
          <w:sz w:val="24"/>
        </w:rPr>
        <w:t xml:space="preserve"> </w:t>
      </w:r>
      <w:r>
        <w:rPr>
          <w:sz w:val="24"/>
        </w:rPr>
        <w:t>со</w:t>
      </w:r>
      <w:r>
        <w:rPr>
          <w:spacing w:val="-5"/>
          <w:sz w:val="24"/>
        </w:rPr>
        <w:t xml:space="preserve"> </w:t>
      </w:r>
      <w:r>
        <w:rPr>
          <w:sz w:val="24"/>
        </w:rPr>
        <w:t>стойким</w:t>
      </w:r>
      <w:r>
        <w:rPr>
          <w:spacing w:val="-6"/>
          <w:sz w:val="24"/>
        </w:rPr>
        <w:t xml:space="preserve"> </w:t>
      </w:r>
      <w:r>
        <w:rPr>
          <w:sz w:val="24"/>
        </w:rPr>
        <w:t>расстройством</w:t>
      </w:r>
      <w:r>
        <w:rPr>
          <w:spacing w:val="-5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организма,</w:t>
      </w:r>
      <w:r>
        <w:rPr>
          <w:spacing w:val="-5"/>
          <w:sz w:val="24"/>
        </w:rPr>
        <w:t xml:space="preserve"> </w:t>
      </w:r>
      <w:r>
        <w:rPr>
          <w:sz w:val="24"/>
        </w:rPr>
        <w:t>обусловленное заболеваниями, последствиями травм или дефектами;</w:t>
      </w:r>
    </w:p>
    <w:p w:rsidR="00095CE5" w:rsidRDefault="00F33903">
      <w:pPr>
        <w:pStyle w:val="a4"/>
        <w:numPr>
          <w:ilvl w:val="0"/>
          <w:numId w:val="2"/>
        </w:numPr>
        <w:tabs>
          <w:tab w:val="left" w:pos="748"/>
        </w:tabs>
        <w:ind w:left="748"/>
        <w:rPr>
          <w:sz w:val="24"/>
        </w:rPr>
      </w:pPr>
      <w:r>
        <w:rPr>
          <w:sz w:val="24"/>
        </w:rPr>
        <w:t>ограничение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жизнедеятельности;</w:t>
      </w:r>
    </w:p>
    <w:p w:rsidR="00095CE5" w:rsidRDefault="00F33903">
      <w:pPr>
        <w:pStyle w:val="a4"/>
        <w:numPr>
          <w:ilvl w:val="0"/>
          <w:numId w:val="2"/>
        </w:numPr>
        <w:tabs>
          <w:tab w:val="left" w:pos="748"/>
        </w:tabs>
        <w:ind w:left="748"/>
        <w:rPr>
          <w:sz w:val="24"/>
        </w:rPr>
      </w:pPr>
      <w:r>
        <w:rPr>
          <w:sz w:val="24"/>
        </w:rPr>
        <w:t>необходимость</w:t>
      </w:r>
      <w:r>
        <w:rPr>
          <w:spacing w:val="-6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мер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защиты,</w:t>
      </w:r>
      <w:r>
        <w:rPr>
          <w:spacing w:val="-5"/>
          <w:sz w:val="24"/>
        </w:rPr>
        <w:t xml:space="preserve"> </w:t>
      </w:r>
      <w:r>
        <w:rPr>
          <w:sz w:val="24"/>
        </w:rPr>
        <w:t>включ</w:t>
      </w:r>
      <w:r>
        <w:rPr>
          <w:sz w:val="24"/>
        </w:rPr>
        <w:t>ая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реабилитацию.</w:t>
      </w:r>
    </w:p>
    <w:p w:rsidR="00095CE5" w:rsidRDefault="00F33903">
      <w:pPr>
        <w:pStyle w:val="a3"/>
        <w:ind w:right="147" w:firstLine="566"/>
      </w:pPr>
      <w:r>
        <w:t>Наличие лишь одного из указанных условий не является основанием, достаточным для признания гражданина инвалидом.</w:t>
      </w:r>
    </w:p>
    <w:p w:rsidR="00095CE5" w:rsidRDefault="00F33903">
      <w:pPr>
        <w:pStyle w:val="a3"/>
        <w:ind w:right="139" w:firstLine="626"/>
      </w:pPr>
      <w:r>
        <w:t>Инвалидность устанавливают исходя из комплексной оценки состояния здоровья гражданина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соответствии</w:t>
      </w:r>
      <w:r>
        <w:rPr>
          <w:spacing w:val="-12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Классификациями</w:t>
      </w:r>
      <w:r>
        <w:rPr>
          <w:spacing w:val="-12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критериями,</w:t>
      </w:r>
      <w:r>
        <w:rPr>
          <w:spacing w:val="-13"/>
        </w:rPr>
        <w:t xml:space="preserve"> </w:t>
      </w:r>
      <w:r>
        <w:t>утвержденными</w:t>
      </w:r>
      <w:r>
        <w:rPr>
          <w:spacing w:val="-12"/>
        </w:rPr>
        <w:t xml:space="preserve"> </w:t>
      </w:r>
      <w:r>
        <w:t xml:space="preserve">Минтрудом </w:t>
      </w:r>
      <w:r>
        <w:rPr>
          <w:spacing w:val="-4"/>
        </w:rPr>
        <w:t>РФ.</w:t>
      </w:r>
      <w:r>
        <w:rPr>
          <w:spacing w:val="-4"/>
          <w:vertAlign w:val="superscript"/>
        </w:rPr>
        <w:t>3</w:t>
      </w:r>
    </w:p>
    <w:p w:rsidR="00095CE5" w:rsidRDefault="00F33903">
      <w:pPr>
        <w:pStyle w:val="a3"/>
        <w:ind w:right="137" w:firstLine="566"/>
      </w:pPr>
      <w:r>
        <w:t xml:space="preserve">В зависимости от степени расстройства функций организма гражданину, признанному инвалидом, устанавливается I, II или III группа инвалидности. I группа инвалидности устанавливается при наиболее тяжелых расстройствах </w:t>
      </w:r>
      <w:r>
        <w:t>функций организма, III группа инвалидности – при наиболее легких. Ребенку (лицу в возрасте до 18 лет) не зависимо</w:t>
      </w:r>
      <w:r>
        <w:rPr>
          <w:spacing w:val="-13"/>
        </w:rPr>
        <w:t xml:space="preserve"> </w:t>
      </w:r>
      <w:r>
        <w:t>от</w:t>
      </w:r>
      <w:r>
        <w:rPr>
          <w:spacing w:val="-14"/>
        </w:rPr>
        <w:t xml:space="preserve"> </w:t>
      </w:r>
      <w:r>
        <w:t>тяжести</w:t>
      </w:r>
      <w:r>
        <w:rPr>
          <w:spacing w:val="-12"/>
        </w:rPr>
        <w:t xml:space="preserve"> </w:t>
      </w:r>
      <w:r>
        <w:t>расстройства</w:t>
      </w:r>
      <w:r>
        <w:rPr>
          <w:spacing w:val="-13"/>
        </w:rPr>
        <w:t xml:space="preserve"> </w:t>
      </w:r>
      <w:r>
        <w:t>функций</w:t>
      </w:r>
      <w:r>
        <w:rPr>
          <w:spacing w:val="-14"/>
        </w:rPr>
        <w:t xml:space="preserve"> </w:t>
      </w:r>
      <w:r>
        <w:t>организма</w:t>
      </w:r>
      <w:r>
        <w:rPr>
          <w:spacing w:val="-12"/>
        </w:rPr>
        <w:t xml:space="preserve"> </w:t>
      </w:r>
      <w:r>
        <w:t>устанавливается</w:t>
      </w:r>
      <w:r>
        <w:rPr>
          <w:spacing w:val="-13"/>
        </w:rPr>
        <w:t xml:space="preserve"> </w:t>
      </w:r>
      <w:r>
        <w:t>категория</w:t>
      </w:r>
      <w:r>
        <w:rPr>
          <w:spacing w:val="-11"/>
        </w:rPr>
        <w:t xml:space="preserve"> </w:t>
      </w:r>
      <w:r>
        <w:t>«ребенок – инвалид».</w:t>
      </w:r>
    </w:p>
    <w:p w:rsidR="00095CE5" w:rsidRDefault="00F33903">
      <w:pPr>
        <w:pStyle w:val="a3"/>
        <w:ind w:right="144" w:firstLine="566"/>
      </w:pPr>
      <w:r>
        <w:t xml:space="preserve">Гражданину, признанному инвалидом, выдаются справка, </w:t>
      </w:r>
      <w:r>
        <w:t>подтверждающая факт установления инвалидности, с указанием группы инвалидности, а также индивидуальная программа реабилитации. Порядок составления и формы справки и индивидуальной программы реабилитации утверждаются Минтруда России.</w:t>
      </w:r>
      <w:r>
        <w:rPr>
          <w:vertAlign w:val="superscript"/>
        </w:rPr>
        <w:t>4</w:t>
      </w:r>
    </w:p>
    <w:p w:rsidR="00095CE5" w:rsidRDefault="00F33903">
      <w:pPr>
        <w:pStyle w:val="a3"/>
        <w:spacing w:before="1"/>
        <w:ind w:right="138" w:firstLine="566"/>
      </w:pPr>
      <w:r>
        <w:t>Наряду с термином «инв</w:t>
      </w:r>
      <w:r>
        <w:t>алид» в нормативных актах и специальной литературе используется термин «маломобильные группы населения» (МГН), который определяется как «люди, испытывающие затруднения при самостоятельном передвижении, получении услуги, необходимой информации или при ориен</w:t>
      </w:r>
      <w:r>
        <w:t>тировании в пространстве. К маломобильным группам населения здесь отнесены: инвалиды, люди с временным нарушением здоровья, беременные женщины, люди старших возрастов, люди с детскими колясками и т.п.».</w:t>
      </w:r>
      <w:proofErr w:type="gramStart"/>
      <w:r>
        <w:rPr>
          <w:vertAlign w:val="superscript"/>
        </w:rPr>
        <w:t>5</w:t>
      </w:r>
      <w:proofErr w:type="gramEnd"/>
      <w:r>
        <w:t xml:space="preserve"> Таким образом, МГН – это более широкая категория люд</w:t>
      </w:r>
      <w:r>
        <w:t>ей, включающая в себя инвалидов.</w:t>
      </w:r>
    </w:p>
    <w:p w:rsidR="00095CE5" w:rsidRDefault="00095CE5">
      <w:pPr>
        <w:pStyle w:val="a3"/>
        <w:spacing w:before="5"/>
        <w:ind w:left="0"/>
        <w:jc w:val="left"/>
      </w:pPr>
    </w:p>
    <w:p w:rsidR="00095CE5" w:rsidRDefault="00F33903">
      <w:pPr>
        <w:pStyle w:val="1"/>
        <w:numPr>
          <w:ilvl w:val="0"/>
          <w:numId w:val="3"/>
        </w:numPr>
        <w:tabs>
          <w:tab w:val="left" w:pos="242"/>
        </w:tabs>
        <w:spacing w:line="274" w:lineRule="exact"/>
        <w:ind w:left="242" w:hanging="240"/>
        <w:jc w:val="both"/>
      </w:pPr>
      <w:r>
        <w:t>Систематизация</w:t>
      </w:r>
      <w:r>
        <w:rPr>
          <w:spacing w:val="-7"/>
        </w:rPr>
        <w:t xml:space="preserve"> </w:t>
      </w:r>
      <w:r>
        <w:t>форм</w:t>
      </w:r>
      <w:r>
        <w:rPr>
          <w:spacing w:val="-6"/>
        </w:rPr>
        <w:t xml:space="preserve"> </w:t>
      </w:r>
      <w:r>
        <w:t>инвалидности</w:t>
      </w:r>
      <w:r>
        <w:rPr>
          <w:spacing w:val="-4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вопросов</w:t>
      </w:r>
      <w:r>
        <w:rPr>
          <w:spacing w:val="-4"/>
        </w:rPr>
        <w:t xml:space="preserve"> </w:t>
      </w:r>
      <w:r>
        <w:rPr>
          <w:spacing w:val="-2"/>
        </w:rPr>
        <w:t>доступности.</w:t>
      </w:r>
    </w:p>
    <w:p w:rsidR="00095CE5" w:rsidRDefault="00F33903">
      <w:pPr>
        <w:pStyle w:val="a3"/>
        <w:ind w:right="144"/>
      </w:pPr>
      <w:r>
        <w:t xml:space="preserve">Для решения вопросов создания доступной среды жизнедеятельности на объектах социальной инфраструктуры разработана классификация форм инвалидности, которую </w:t>
      </w:r>
      <w:r>
        <w:t>условно можно обозначить «</w:t>
      </w:r>
      <w:proofErr w:type="spellStart"/>
      <w:r>
        <w:t>пентада</w:t>
      </w:r>
      <w:proofErr w:type="spellEnd"/>
      <w:r>
        <w:t xml:space="preserve"> </w:t>
      </w:r>
      <w:proofErr w:type="spellStart"/>
      <w:r>
        <w:t>косгу</w:t>
      </w:r>
      <w:proofErr w:type="spellEnd"/>
      <w:r>
        <w:t>» (табл.2)</w:t>
      </w:r>
      <w:r>
        <w:rPr>
          <w:vertAlign w:val="superscript"/>
        </w:rPr>
        <w:t>6</w:t>
      </w:r>
      <w:r>
        <w:t>.</w:t>
      </w:r>
    </w:p>
    <w:p w:rsidR="00095CE5" w:rsidRDefault="00095CE5">
      <w:pPr>
        <w:pStyle w:val="a3"/>
        <w:spacing w:before="1"/>
        <w:ind w:left="0"/>
        <w:jc w:val="left"/>
      </w:pPr>
    </w:p>
    <w:p w:rsidR="00095CE5" w:rsidRDefault="00F33903">
      <w:pPr>
        <w:pStyle w:val="a3"/>
      </w:pPr>
      <w:r>
        <w:t>Таблица</w:t>
      </w:r>
      <w:r>
        <w:rPr>
          <w:spacing w:val="-4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Классификация</w:t>
      </w:r>
      <w:r>
        <w:rPr>
          <w:spacing w:val="-3"/>
        </w:rPr>
        <w:t xml:space="preserve"> </w:t>
      </w:r>
      <w:r>
        <w:t>форм</w:t>
      </w:r>
      <w:r>
        <w:rPr>
          <w:spacing w:val="-2"/>
        </w:rPr>
        <w:t xml:space="preserve"> инвалидности</w:t>
      </w:r>
    </w:p>
    <w:p w:rsidR="00095CE5" w:rsidRDefault="00F33903">
      <w:pPr>
        <w:pStyle w:val="a3"/>
        <w:spacing w:before="157"/>
        <w:ind w:left="0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261162</wp:posOffset>
                </wp:positionV>
                <wp:extent cx="1829435" cy="9525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9054" y="9143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85.103996pt;margin-top:20.563976pt;width:144.020pt;height:.71997pt;mso-position-horizontal-relative:page;mso-position-vertical-relative:paragraph;z-index:-15728128;mso-wrap-distance-left:0;mso-wrap-distance-right:0" id="docshape2" filled="true" fillcolor="#000000" stroked="false">
                <v:fill type="solid"/>
                <w10:wrap type="topAndBottom"/>
              </v:rect>
            </w:pict>
          </mc:Fallback>
        </mc:AlternateContent>
      </w:r>
    </w:p>
    <w:p w:rsidR="00095CE5" w:rsidRDefault="00F33903">
      <w:pPr>
        <w:spacing w:before="94"/>
        <w:ind w:left="2" w:right="142" w:firstLine="707"/>
        <w:jc w:val="both"/>
        <w:rPr>
          <w:sz w:val="20"/>
        </w:rPr>
      </w:pPr>
      <w:r>
        <w:rPr>
          <w:sz w:val="20"/>
          <w:vertAlign w:val="superscript"/>
        </w:rPr>
        <w:t>2</w:t>
      </w:r>
      <w:r>
        <w:rPr>
          <w:spacing w:val="-11"/>
          <w:sz w:val="20"/>
        </w:rPr>
        <w:t xml:space="preserve"> </w:t>
      </w:r>
      <w:r>
        <w:rPr>
          <w:sz w:val="20"/>
        </w:rPr>
        <w:t>П.</w:t>
      </w:r>
      <w:r>
        <w:rPr>
          <w:spacing w:val="-11"/>
          <w:sz w:val="20"/>
        </w:rPr>
        <w:t xml:space="preserve"> </w:t>
      </w:r>
      <w:r>
        <w:rPr>
          <w:sz w:val="20"/>
        </w:rPr>
        <w:t>5</w:t>
      </w:r>
      <w:r>
        <w:rPr>
          <w:spacing w:val="-10"/>
          <w:sz w:val="20"/>
        </w:rPr>
        <w:t xml:space="preserve"> </w:t>
      </w:r>
      <w:r>
        <w:rPr>
          <w:sz w:val="20"/>
        </w:rPr>
        <w:t>Правил</w:t>
      </w:r>
      <w:r>
        <w:rPr>
          <w:spacing w:val="-9"/>
          <w:sz w:val="20"/>
        </w:rPr>
        <w:t xml:space="preserve"> </w:t>
      </w:r>
      <w:r>
        <w:rPr>
          <w:sz w:val="20"/>
        </w:rPr>
        <w:t>признания</w:t>
      </w:r>
      <w:r>
        <w:rPr>
          <w:spacing w:val="-9"/>
          <w:sz w:val="20"/>
        </w:rPr>
        <w:t xml:space="preserve"> </w:t>
      </w:r>
      <w:r>
        <w:rPr>
          <w:sz w:val="20"/>
        </w:rPr>
        <w:t>лица</w:t>
      </w:r>
      <w:r>
        <w:rPr>
          <w:spacing w:val="-9"/>
          <w:sz w:val="20"/>
        </w:rPr>
        <w:t xml:space="preserve"> </w:t>
      </w:r>
      <w:r>
        <w:rPr>
          <w:sz w:val="20"/>
        </w:rPr>
        <w:t>инвалидом,</w:t>
      </w:r>
      <w:r>
        <w:rPr>
          <w:spacing w:val="-9"/>
          <w:sz w:val="20"/>
        </w:rPr>
        <w:t xml:space="preserve"> </w:t>
      </w:r>
      <w:r>
        <w:rPr>
          <w:sz w:val="20"/>
        </w:rPr>
        <w:t>утвержденных</w:t>
      </w:r>
      <w:r>
        <w:rPr>
          <w:spacing w:val="-10"/>
          <w:sz w:val="20"/>
        </w:rPr>
        <w:t xml:space="preserve"> </w:t>
      </w:r>
      <w:r>
        <w:rPr>
          <w:sz w:val="20"/>
        </w:rPr>
        <w:t>Постановлением</w:t>
      </w:r>
      <w:r>
        <w:rPr>
          <w:spacing w:val="-10"/>
          <w:sz w:val="20"/>
        </w:rPr>
        <w:t xml:space="preserve"> </w:t>
      </w:r>
      <w:r>
        <w:rPr>
          <w:sz w:val="20"/>
        </w:rPr>
        <w:t>Правительства</w:t>
      </w:r>
      <w:r>
        <w:rPr>
          <w:spacing w:val="-11"/>
          <w:sz w:val="20"/>
        </w:rPr>
        <w:t xml:space="preserve"> </w:t>
      </w:r>
      <w:r>
        <w:rPr>
          <w:sz w:val="20"/>
        </w:rPr>
        <w:t>Российской Федерации от 20.02.2006</w:t>
      </w:r>
      <w:r>
        <w:rPr>
          <w:spacing w:val="40"/>
          <w:sz w:val="20"/>
        </w:rPr>
        <w:t xml:space="preserve"> </w:t>
      </w:r>
      <w:r>
        <w:rPr>
          <w:sz w:val="20"/>
        </w:rPr>
        <w:t>№ 95.</w:t>
      </w:r>
    </w:p>
    <w:p w:rsidR="00095CE5" w:rsidRDefault="00F33903">
      <w:pPr>
        <w:spacing w:before="7"/>
        <w:ind w:left="2" w:right="140" w:firstLine="707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3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sz w:val="20"/>
        </w:rPr>
        <w:t>Приказ</w:t>
      </w:r>
      <w:r>
        <w:rPr>
          <w:spacing w:val="-5"/>
          <w:sz w:val="20"/>
        </w:rPr>
        <w:t xml:space="preserve"> </w:t>
      </w:r>
      <w:r>
        <w:rPr>
          <w:sz w:val="20"/>
        </w:rPr>
        <w:t>Минтруда</w:t>
      </w:r>
      <w:r>
        <w:rPr>
          <w:spacing w:val="-8"/>
          <w:sz w:val="20"/>
        </w:rPr>
        <w:t xml:space="preserve"> </w:t>
      </w:r>
      <w:r>
        <w:rPr>
          <w:sz w:val="20"/>
        </w:rPr>
        <w:t>РФ</w:t>
      </w:r>
      <w:r>
        <w:rPr>
          <w:spacing w:val="-8"/>
          <w:sz w:val="20"/>
        </w:rPr>
        <w:t xml:space="preserve"> </w:t>
      </w:r>
      <w:r>
        <w:rPr>
          <w:rFonts w:ascii="Calibri" w:hAnsi="Calibri"/>
          <w:sz w:val="20"/>
        </w:rPr>
        <w:t>от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29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сентября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2014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г.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№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664н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«О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классификациях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и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критериях,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 xml:space="preserve">используемых при осуществлении </w:t>
      </w:r>
      <w:proofErr w:type="gramStart"/>
      <w:r>
        <w:rPr>
          <w:rFonts w:ascii="Calibri" w:hAnsi="Calibri"/>
          <w:sz w:val="20"/>
        </w:rPr>
        <w:t>медико-социальной</w:t>
      </w:r>
      <w:proofErr w:type="gramEnd"/>
      <w:r>
        <w:rPr>
          <w:rFonts w:ascii="Calibri" w:hAnsi="Calibri"/>
          <w:sz w:val="20"/>
        </w:rPr>
        <w:t xml:space="preserve"> экспертизы граждан федеральными государственными учреждениями медико-социальной экспертизы».</w:t>
      </w:r>
    </w:p>
    <w:p w:rsidR="00095CE5" w:rsidRDefault="00F33903">
      <w:pPr>
        <w:ind w:left="2" w:right="139" w:firstLine="707"/>
        <w:jc w:val="both"/>
        <w:rPr>
          <w:rFonts w:ascii="Calibri" w:hAnsi="Calibri"/>
          <w:sz w:val="20"/>
        </w:rPr>
      </w:pPr>
      <w:proofErr w:type="gramStart"/>
      <w:r>
        <w:rPr>
          <w:rFonts w:ascii="Calibri" w:hAnsi="Calibri"/>
          <w:sz w:val="20"/>
          <w:vertAlign w:val="superscript"/>
        </w:rPr>
        <w:t>4</w:t>
      </w:r>
      <w:r>
        <w:rPr>
          <w:rFonts w:ascii="Calibri" w:hAnsi="Calibri"/>
          <w:sz w:val="20"/>
        </w:rPr>
        <w:t xml:space="preserve"> см. Приказ </w:t>
      </w:r>
      <w:proofErr w:type="spellStart"/>
      <w:r>
        <w:rPr>
          <w:rFonts w:ascii="Calibri" w:hAnsi="Calibri"/>
          <w:sz w:val="20"/>
        </w:rPr>
        <w:t>Минздравсоцразвития</w:t>
      </w:r>
      <w:proofErr w:type="spellEnd"/>
      <w:r>
        <w:rPr>
          <w:rFonts w:ascii="Calibri" w:hAnsi="Calibri"/>
          <w:sz w:val="20"/>
        </w:rPr>
        <w:t xml:space="preserve"> РФ от 24 ноября 2010 г. № 1031н «О формах справки, подтверждающей факт установления инвалидности, и выписки из акта освидетельствования гражданина, </w:t>
      </w:r>
      <w:r>
        <w:rPr>
          <w:rFonts w:ascii="Calibri" w:hAnsi="Calibri"/>
          <w:spacing w:val="-2"/>
          <w:sz w:val="20"/>
        </w:rPr>
        <w:t xml:space="preserve">признанного инвалидом, выдаваемых федеральными государственными учреждениями медико-социальной </w:t>
      </w:r>
      <w:r>
        <w:rPr>
          <w:rFonts w:ascii="Calibri" w:hAnsi="Calibri"/>
          <w:sz w:val="20"/>
        </w:rPr>
        <w:t xml:space="preserve">экспертизы, и порядке их составления», Приказ </w:t>
      </w:r>
      <w:proofErr w:type="spellStart"/>
      <w:r>
        <w:rPr>
          <w:rFonts w:ascii="Calibri" w:hAnsi="Calibri"/>
          <w:sz w:val="20"/>
        </w:rPr>
        <w:t>Минздравсоцразвития</w:t>
      </w:r>
      <w:proofErr w:type="spellEnd"/>
      <w:r>
        <w:rPr>
          <w:rFonts w:ascii="Calibri" w:hAnsi="Calibri"/>
          <w:sz w:val="20"/>
        </w:rPr>
        <w:t xml:space="preserve"> РФ от 4 августа 2008 г. № 379н «Об утверждении форм индивидуальной программы реабилитации инвал</w:t>
      </w:r>
      <w:r>
        <w:rPr>
          <w:rFonts w:ascii="Calibri" w:hAnsi="Calibri"/>
          <w:sz w:val="20"/>
        </w:rPr>
        <w:t>ида, индивидуальной программы реабилитации ребенка-инвалида, выдаваемых федеральными государственными учреждениями</w:t>
      </w:r>
      <w:proofErr w:type="gramEnd"/>
      <w:r>
        <w:rPr>
          <w:rFonts w:ascii="Calibri" w:hAnsi="Calibri"/>
          <w:sz w:val="20"/>
        </w:rPr>
        <w:t xml:space="preserve"> медик</w:t>
      </w:r>
      <w:proofErr w:type="gramStart"/>
      <w:r>
        <w:rPr>
          <w:rFonts w:ascii="Calibri" w:hAnsi="Calibri"/>
          <w:sz w:val="20"/>
        </w:rPr>
        <w:t>о-</w:t>
      </w:r>
      <w:proofErr w:type="gramEnd"/>
      <w:r>
        <w:rPr>
          <w:rFonts w:ascii="Calibri" w:hAnsi="Calibri"/>
          <w:sz w:val="20"/>
        </w:rPr>
        <w:t xml:space="preserve"> социальной экспертизы, порядка их разработки и реализации».</w:t>
      </w:r>
    </w:p>
    <w:p w:rsidR="00095CE5" w:rsidRDefault="00F33903">
      <w:pPr>
        <w:spacing w:line="224" w:lineRule="exact"/>
        <w:ind w:left="710"/>
        <w:jc w:val="both"/>
        <w:rPr>
          <w:sz w:val="20"/>
        </w:rPr>
      </w:pPr>
      <w:r>
        <w:rPr>
          <w:sz w:val="20"/>
          <w:vertAlign w:val="superscript"/>
        </w:rPr>
        <w:t>5</w:t>
      </w:r>
      <w:r>
        <w:rPr>
          <w:spacing w:val="37"/>
          <w:sz w:val="20"/>
        </w:rPr>
        <w:t xml:space="preserve"> </w:t>
      </w:r>
      <w:r>
        <w:rPr>
          <w:sz w:val="20"/>
        </w:rPr>
        <w:t>СП</w:t>
      </w:r>
      <w:r>
        <w:rPr>
          <w:spacing w:val="-7"/>
          <w:sz w:val="20"/>
        </w:rPr>
        <w:t xml:space="preserve"> </w:t>
      </w:r>
      <w:r>
        <w:rPr>
          <w:sz w:val="20"/>
        </w:rPr>
        <w:t>59.13330.2012</w:t>
      </w:r>
      <w:r>
        <w:rPr>
          <w:spacing w:val="-4"/>
          <w:sz w:val="20"/>
        </w:rPr>
        <w:t xml:space="preserve"> </w:t>
      </w:r>
      <w:r>
        <w:rPr>
          <w:sz w:val="20"/>
        </w:rPr>
        <w:t>«Доступность</w:t>
      </w:r>
      <w:r>
        <w:rPr>
          <w:spacing w:val="-6"/>
          <w:sz w:val="20"/>
        </w:rPr>
        <w:t xml:space="preserve"> </w:t>
      </w:r>
      <w:r>
        <w:rPr>
          <w:sz w:val="20"/>
        </w:rPr>
        <w:t>зданий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z w:val="20"/>
        </w:rPr>
        <w:t>сооружений</w:t>
      </w:r>
      <w:r>
        <w:rPr>
          <w:spacing w:val="-5"/>
          <w:sz w:val="20"/>
        </w:rPr>
        <w:t xml:space="preserve"> </w:t>
      </w:r>
      <w:r>
        <w:rPr>
          <w:sz w:val="20"/>
        </w:rPr>
        <w:t>для</w:t>
      </w:r>
      <w:r>
        <w:rPr>
          <w:spacing w:val="-7"/>
          <w:sz w:val="20"/>
        </w:rPr>
        <w:t xml:space="preserve"> </w:t>
      </w:r>
      <w:r>
        <w:rPr>
          <w:sz w:val="20"/>
        </w:rPr>
        <w:t>маломобильных</w:t>
      </w:r>
      <w:r>
        <w:rPr>
          <w:spacing w:val="-8"/>
          <w:sz w:val="20"/>
        </w:rPr>
        <w:t xml:space="preserve"> </w:t>
      </w:r>
      <w:r>
        <w:rPr>
          <w:sz w:val="20"/>
        </w:rPr>
        <w:t>гру</w:t>
      </w:r>
      <w:r>
        <w:rPr>
          <w:sz w:val="20"/>
        </w:rPr>
        <w:t>пп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населения».</w:t>
      </w:r>
    </w:p>
    <w:p w:rsidR="00095CE5" w:rsidRDefault="00F33903">
      <w:pPr>
        <w:spacing w:before="19" w:line="242" w:lineRule="auto"/>
        <w:ind w:left="2" w:right="140"/>
        <w:jc w:val="both"/>
        <w:rPr>
          <w:sz w:val="20"/>
        </w:rPr>
      </w:pPr>
      <w:r>
        <w:rPr>
          <w:sz w:val="20"/>
          <w:vertAlign w:val="superscript"/>
        </w:rPr>
        <w:t>6</w:t>
      </w:r>
      <w:r>
        <w:rPr>
          <w:sz w:val="20"/>
        </w:rPr>
        <w:t xml:space="preserve"> Методические рекомендации Минтруда России от 18.09.2012 «Методика паспортизации и классификации объектов и услуг с целью их объективной оценки для разработки мер, обеспечивающих их доступность. Методическое пособие».</w:t>
      </w:r>
    </w:p>
    <w:p w:rsidR="00095CE5" w:rsidRDefault="00095CE5">
      <w:pPr>
        <w:spacing w:line="242" w:lineRule="auto"/>
        <w:jc w:val="both"/>
        <w:rPr>
          <w:sz w:val="20"/>
        </w:rPr>
        <w:sectPr w:rsidR="00095CE5">
          <w:pgSz w:w="11910" w:h="16840"/>
          <w:pgMar w:top="1040" w:right="708" w:bottom="280" w:left="1700" w:header="720" w:footer="720" w:gutter="0"/>
          <w:cols w:space="720"/>
        </w:sectPr>
      </w:pPr>
    </w:p>
    <w:tbl>
      <w:tblPr>
        <w:tblStyle w:val="TableNormal"/>
        <w:tblW w:w="0" w:type="auto"/>
        <w:tblInd w:w="12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1882"/>
        <w:gridCol w:w="4120"/>
        <w:gridCol w:w="3347"/>
      </w:tblGrid>
      <w:tr w:rsidR="00095CE5" w:rsidTr="00F33903">
        <w:trPr>
          <w:trHeight w:val="635"/>
        </w:trPr>
        <w:tc>
          <w:tcPr>
            <w:tcW w:w="1882" w:type="dxa"/>
            <w:tcBorders>
              <w:bottom w:val="single" w:sz="12" w:space="0" w:color="666666"/>
            </w:tcBorders>
            <w:shd w:val="clear" w:color="auto" w:fill="FFFF00"/>
          </w:tcPr>
          <w:p w:rsidR="00095CE5" w:rsidRDefault="00F33903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>Буквенно</w:t>
            </w:r>
            <w:r>
              <w:rPr>
                <w:b/>
                <w:spacing w:val="-2"/>
                <w:sz w:val="24"/>
              </w:rPr>
              <w:t>е</w:t>
            </w:r>
          </w:p>
          <w:p w:rsidR="00095CE5" w:rsidRDefault="00F33903">
            <w:pPr>
              <w:pStyle w:val="TableParagraph"/>
              <w:spacing w:before="4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обозначение</w:t>
            </w:r>
          </w:p>
        </w:tc>
        <w:tc>
          <w:tcPr>
            <w:tcW w:w="4120" w:type="dxa"/>
            <w:tcBorders>
              <w:bottom w:val="single" w:sz="12" w:space="0" w:color="666666"/>
            </w:tcBorders>
            <w:shd w:val="clear" w:color="auto" w:fill="FFFF00"/>
          </w:tcPr>
          <w:p w:rsidR="00095CE5" w:rsidRDefault="00F33903">
            <w:pPr>
              <w:pStyle w:val="TableParagraph"/>
              <w:spacing w:before="1"/>
              <w:ind w:left="851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2"/>
                <w:sz w:val="24"/>
              </w:rPr>
              <w:t xml:space="preserve"> инвалидности</w:t>
            </w:r>
          </w:p>
        </w:tc>
        <w:tc>
          <w:tcPr>
            <w:tcW w:w="3347" w:type="dxa"/>
            <w:tcBorders>
              <w:bottom w:val="single" w:sz="12" w:space="0" w:color="666666"/>
            </w:tcBorders>
            <w:shd w:val="clear" w:color="auto" w:fill="FFFF00"/>
          </w:tcPr>
          <w:p w:rsidR="00095CE5" w:rsidRDefault="00F33903">
            <w:pPr>
              <w:pStyle w:val="TableParagraph"/>
              <w:spacing w:line="277" w:lineRule="exact"/>
              <w:ind w:left="193"/>
              <w:rPr>
                <w:b/>
                <w:position w:val="8"/>
                <w:sz w:val="16"/>
              </w:rPr>
            </w:pPr>
            <w:r>
              <w:rPr>
                <w:b/>
                <w:sz w:val="24"/>
              </w:rPr>
              <w:t>Графическое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изображение</w:t>
            </w:r>
            <w:proofErr w:type="gramStart"/>
            <w:r>
              <w:rPr>
                <w:b/>
                <w:spacing w:val="-2"/>
                <w:position w:val="8"/>
                <w:sz w:val="16"/>
              </w:rPr>
              <w:t>7</w:t>
            </w:r>
            <w:proofErr w:type="gramEnd"/>
          </w:p>
        </w:tc>
      </w:tr>
      <w:tr w:rsidR="00095CE5">
        <w:trPr>
          <w:trHeight w:val="903"/>
        </w:trPr>
        <w:tc>
          <w:tcPr>
            <w:tcW w:w="1882" w:type="dxa"/>
            <w:tcBorders>
              <w:top w:val="single" w:sz="12" w:space="0" w:color="666666"/>
            </w:tcBorders>
          </w:tcPr>
          <w:p w:rsidR="00095CE5" w:rsidRDefault="00F33903">
            <w:pPr>
              <w:pStyle w:val="TableParagraph"/>
              <w:spacing w:before="1"/>
              <w:ind w:left="9" w:right="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К</w:t>
            </w:r>
          </w:p>
        </w:tc>
        <w:tc>
          <w:tcPr>
            <w:tcW w:w="4120" w:type="dxa"/>
            <w:tcBorders>
              <w:top w:val="single" w:sz="12" w:space="0" w:color="666666"/>
            </w:tcBorders>
          </w:tcPr>
          <w:p w:rsidR="00095CE5" w:rsidRDefault="00F33903">
            <w:pPr>
              <w:pStyle w:val="TableParagraph"/>
              <w:spacing w:line="276" w:lineRule="auto"/>
              <w:ind w:right="687"/>
              <w:rPr>
                <w:sz w:val="24"/>
              </w:rPr>
            </w:pPr>
            <w:r>
              <w:rPr>
                <w:sz w:val="24"/>
              </w:rPr>
              <w:t>Инвалиды,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передвигающиеся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креслах-колясках</w:t>
            </w:r>
          </w:p>
        </w:tc>
        <w:tc>
          <w:tcPr>
            <w:tcW w:w="3347" w:type="dxa"/>
            <w:tcBorders>
              <w:top w:val="single" w:sz="12" w:space="0" w:color="666666"/>
            </w:tcBorders>
          </w:tcPr>
          <w:p w:rsidR="00095CE5" w:rsidRDefault="00F33903">
            <w:pPr>
              <w:pStyle w:val="TableParagraph"/>
              <w:ind w:left="1318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443656" cy="419100"/>
                  <wp:effectExtent l="0" t="0" r="0" b="0"/>
                  <wp:docPr id="3" name="Image 3" descr="Об утверждении методики формирования и обновления карт доступности объектов и услуг, отображающих сравниваемую информацию о доступности объектов и услуг для инвалидов и других маломобильных групп населения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 descr="Об утверждении методики формирования и обновления карт доступности объектов и услуг, отображающих сравниваемую информацию о доступности объектов и услуг для инвалидов и других маломобильных групп населения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3656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5CE5">
        <w:trPr>
          <w:trHeight w:val="904"/>
        </w:trPr>
        <w:tc>
          <w:tcPr>
            <w:tcW w:w="1882" w:type="dxa"/>
          </w:tcPr>
          <w:p w:rsidR="00095CE5" w:rsidRDefault="00F33903">
            <w:pPr>
              <w:pStyle w:val="TableParagraph"/>
              <w:spacing w:before="1"/>
              <w:ind w:left="9" w:righ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О</w:t>
            </w:r>
          </w:p>
        </w:tc>
        <w:tc>
          <w:tcPr>
            <w:tcW w:w="4120" w:type="dxa"/>
          </w:tcPr>
          <w:p w:rsidR="00095CE5" w:rsidRDefault="00F33903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Инвалиды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нарушениями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опорн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двигательного аппарата</w:t>
            </w:r>
          </w:p>
        </w:tc>
        <w:tc>
          <w:tcPr>
            <w:tcW w:w="3347" w:type="dxa"/>
          </w:tcPr>
          <w:p w:rsidR="00095CE5" w:rsidRDefault="00F33903">
            <w:pPr>
              <w:pStyle w:val="TableParagraph"/>
              <w:ind w:left="129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467705" cy="419100"/>
                  <wp:effectExtent l="0" t="0" r="0" b="0"/>
                  <wp:docPr id="4" name="Image 4" descr="Об утверждении методики формирования и обновления карт доступности объектов и услуг, отображающих сравниваемую информацию о доступности объектов и услуг для инвалидов и других маломобильных групп населения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 descr="Об утверждении методики формирования и обновления карт доступности объектов и услуг, отображающих сравниваемую информацию о доступности объектов и услуг для инвалидов и других маломобильных групп населения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7705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5CE5">
        <w:trPr>
          <w:trHeight w:val="916"/>
        </w:trPr>
        <w:tc>
          <w:tcPr>
            <w:tcW w:w="1882" w:type="dxa"/>
          </w:tcPr>
          <w:p w:rsidR="00095CE5" w:rsidRDefault="00F33903">
            <w:pPr>
              <w:pStyle w:val="TableParagraph"/>
              <w:spacing w:before="1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С</w:t>
            </w:r>
          </w:p>
        </w:tc>
        <w:tc>
          <w:tcPr>
            <w:tcW w:w="4120" w:type="dxa"/>
          </w:tcPr>
          <w:p w:rsidR="00095CE5" w:rsidRDefault="00F3390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Инвалиды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нарушениями</w:t>
            </w:r>
            <w:r>
              <w:rPr>
                <w:spacing w:val="-2"/>
                <w:sz w:val="24"/>
              </w:rPr>
              <w:t xml:space="preserve"> зрения</w:t>
            </w:r>
          </w:p>
        </w:tc>
        <w:tc>
          <w:tcPr>
            <w:tcW w:w="3347" w:type="dxa"/>
          </w:tcPr>
          <w:p w:rsidR="00095CE5" w:rsidRDefault="00F33903">
            <w:pPr>
              <w:pStyle w:val="TableParagraph"/>
              <w:ind w:left="1286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484189" cy="426720"/>
                  <wp:effectExtent l="0" t="0" r="0" b="0"/>
                  <wp:docPr id="5" name="Imag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189" cy="426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5CE5">
        <w:trPr>
          <w:trHeight w:val="866"/>
        </w:trPr>
        <w:tc>
          <w:tcPr>
            <w:tcW w:w="1882" w:type="dxa"/>
          </w:tcPr>
          <w:p w:rsidR="00095CE5" w:rsidRDefault="00F33903">
            <w:pPr>
              <w:pStyle w:val="TableParagraph"/>
              <w:spacing w:before="1"/>
              <w:ind w:left="9" w:righ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Г</w:t>
            </w:r>
          </w:p>
        </w:tc>
        <w:tc>
          <w:tcPr>
            <w:tcW w:w="4120" w:type="dxa"/>
          </w:tcPr>
          <w:p w:rsidR="00095CE5" w:rsidRDefault="00F3390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Инвалиды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нарушениями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слуха</w:t>
            </w:r>
          </w:p>
        </w:tc>
        <w:tc>
          <w:tcPr>
            <w:tcW w:w="3347" w:type="dxa"/>
          </w:tcPr>
          <w:p w:rsidR="00095CE5" w:rsidRDefault="00F33903">
            <w:pPr>
              <w:pStyle w:val="TableParagraph"/>
              <w:ind w:left="1331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429175" cy="396240"/>
                  <wp:effectExtent l="0" t="0" r="0" b="0"/>
                  <wp:docPr id="6" name="Imag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9175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5CE5">
        <w:trPr>
          <w:trHeight w:val="866"/>
        </w:trPr>
        <w:tc>
          <w:tcPr>
            <w:tcW w:w="1882" w:type="dxa"/>
          </w:tcPr>
          <w:p w:rsidR="00095CE5" w:rsidRDefault="00F33903">
            <w:pPr>
              <w:pStyle w:val="TableParagraph"/>
              <w:spacing w:line="275" w:lineRule="exact"/>
              <w:ind w:left="9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У</w:t>
            </w:r>
          </w:p>
        </w:tc>
        <w:tc>
          <w:tcPr>
            <w:tcW w:w="4120" w:type="dxa"/>
          </w:tcPr>
          <w:p w:rsidR="00095CE5" w:rsidRDefault="00F33903">
            <w:pPr>
              <w:pStyle w:val="TableParagraph"/>
              <w:spacing w:line="278" w:lineRule="auto"/>
              <w:ind w:right="687"/>
              <w:rPr>
                <w:sz w:val="24"/>
              </w:rPr>
            </w:pPr>
            <w:r>
              <w:rPr>
                <w:sz w:val="24"/>
              </w:rPr>
              <w:t>Инвалиды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нарушениями умственного развития</w:t>
            </w:r>
          </w:p>
        </w:tc>
        <w:tc>
          <w:tcPr>
            <w:tcW w:w="3347" w:type="dxa"/>
          </w:tcPr>
          <w:p w:rsidR="00095CE5" w:rsidRDefault="00F33903">
            <w:pPr>
              <w:pStyle w:val="TableParagraph"/>
              <w:ind w:left="1331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428556" cy="396049"/>
                  <wp:effectExtent l="0" t="0" r="0" b="0"/>
                  <wp:docPr id="7" name="Image 7" descr="Об утверждении методики формирования и обновления карт доступности объектов и услуг, отображающих сравниваемую информацию о доступности объектов и услуг для инвалидов и других маломобильных групп населения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7" descr="Об утверждении методики формирования и обновления карт доступности объектов и услуг, отображающих сравниваемую информацию о доступности объектов и услуг для инвалидов и других маломобильных групп населения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556" cy="396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95CE5" w:rsidRDefault="00095CE5">
      <w:pPr>
        <w:pStyle w:val="a3"/>
        <w:spacing w:before="49"/>
        <w:ind w:left="0"/>
        <w:jc w:val="left"/>
      </w:pPr>
    </w:p>
    <w:p w:rsidR="00095CE5" w:rsidRDefault="00F33903">
      <w:pPr>
        <w:pStyle w:val="a3"/>
        <w:ind w:right="139" w:firstLine="566"/>
      </w:pPr>
      <w:r>
        <w:t>В зависимости от формы инвалидности лицо сталкивается с определенными барьерами, мешающими ему пользоваться зданиями, сооружениями и предоставляемыми населению услугами наравне с остальными людьми.</w:t>
      </w:r>
    </w:p>
    <w:p w:rsidR="00095CE5" w:rsidRDefault="00095CE5">
      <w:pPr>
        <w:pStyle w:val="a3"/>
        <w:ind w:left="0"/>
        <w:jc w:val="left"/>
      </w:pPr>
    </w:p>
    <w:p w:rsidR="00095CE5" w:rsidRDefault="00095CE5">
      <w:pPr>
        <w:pStyle w:val="a3"/>
        <w:spacing w:before="6"/>
        <w:ind w:left="0"/>
        <w:jc w:val="left"/>
      </w:pPr>
    </w:p>
    <w:p w:rsidR="00095CE5" w:rsidRDefault="00F33903">
      <w:pPr>
        <w:pStyle w:val="1"/>
        <w:numPr>
          <w:ilvl w:val="0"/>
          <w:numId w:val="3"/>
        </w:numPr>
        <w:tabs>
          <w:tab w:val="left" w:pos="746"/>
        </w:tabs>
        <w:ind w:right="144" w:firstLine="566"/>
        <w:jc w:val="both"/>
      </w:pPr>
      <w:r>
        <w:t xml:space="preserve">Краткая характеристика барьеров окружающей среды для инвалидов разных </w:t>
      </w:r>
      <w:r>
        <w:rPr>
          <w:spacing w:val="-4"/>
        </w:rPr>
        <w:t>форм</w:t>
      </w:r>
    </w:p>
    <w:p w:rsidR="00095CE5" w:rsidRDefault="00F33903">
      <w:pPr>
        <w:pStyle w:val="a3"/>
        <w:ind w:right="138" w:firstLine="566"/>
      </w:pPr>
      <w:r>
        <w:rPr>
          <w:i/>
        </w:rPr>
        <w:t xml:space="preserve">Для инвалидов, передвигающихся на креслах-колясках, </w:t>
      </w:r>
      <w:r>
        <w:t>барьерами различной степени выраженности могут быть пороги, ступени, неровное, скользкое покрытие, неправильно установленные панд</w:t>
      </w:r>
      <w:r>
        <w:t xml:space="preserve">усы, отсутствие поручней, высокое расположение информации, высокие прилавки, отсутствие места для разворота на </w:t>
      </w:r>
      <w:proofErr w:type="gramStart"/>
      <w:r>
        <w:t>кресло-коляске</w:t>
      </w:r>
      <w:proofErr w:type="gramEnd"/>
      <w:r>
        <w:t xml:space="preserve">, узкие дверные проемы, коридоры, отсутствие посторонней помощи при преодолении препятствий (при необходимости) и др. физические и </w:t>
      </w:r>
      <w:r>
        <w:t>информационные барьеры.</w:t>
      </w:r>
    </w:p>
    <w:p w:rsidR="00095CE5" w:rsidRDefault="00F33903">
      <w:pPr>
        <w:ind w:left="2" w:right="137" w:firstLine="566"/>
        <w:jc w:val="both"/>
        <w:rPr>
          <w:sz w:val="24"/>
        </w:rPr>
      </w:pPr>
      <w:r>
        <w:rPr>
          <w:i/>
          <w:sz w:val="24"/>
        </w:rPr>
        <w:t>Для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инвалидов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нарушениями опорно-двигательного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аппарата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барьерами различной степени выраженности могут быть:</w:t>
      </w:r>
    </w:p>
    <w:p w:rsidR="00095CE5" w:rsidRDefault="00F33903">
      <w:pPr>
        <w:pStyle w:val="a4"/>
        <w:numPr>
          <w:ilvl w:val="0"/>
          <w:numId w:val="1"/>
        </w:numPr>
        <w:tabs>
          <w:tab w:val="left" w:pos="1417"/>
        </w:tabs>
        <w:ind w:right="134" w:firstLine="566"/>
        <w:jc w:val="both"/>
        <w:rPr>
          <w:sz w:val="24"/>
        </w:rPr>
      </w:pPr>
      <w:proofErr w:type="gramStart"/>
      <w:r>
        <w:rPr>
          <w:sz w:val="24"/>
        </w:rPr>
        <w:t>для лиц, передвигающихся самостоятельно с помощью тростей, костылей, опор –</w:t>
      </w:r>
      <w:r>
        <w:rPr>
          <w:spacing w:val="40"/>
          <w:sz w:val="24"/>
        </w:rPr>
        <w:t xml:space="preserve"> </w:t>
      </w:r>
      <w:r>
        <w:rPr>
          <w:sz w:val="24"/>
        </w:rPr>
        <w:t>пороги, ступени, неровное, скользкое покрытие, неправильно установленные пандусы,</w:t>
      </w:r>
      <w:r>
        <w:rPr>
          <w:spacing w:val="-8"/>
          <w:sz w:val="24"/>
        </w:rPr>
        <w:t xml:space="preserve"> </w:t>
      </w:r>
      <w:r>
        <w:rPr>
          <w:sz w:val="24"/>
        </w:rPr>
        <w:t>отсутствие</w:t>
      </w:r>
      <w:r>
        <w:rPr>
          <w:spacing w:val="-8"/>
          <w:sz w:val="24"/>
        </w:rPr>
        <w:t xml:space="preserve"> </w:t>
      </w:r>
      <w:r>
        <w:rPr>
          <w:sz w:val="24"/>
        </w:rPr>
        <w:t>поручней,</w:t>
      </w:r>
      <w:r>
        <w:rPr>
          <w:spacing w:val="-7"/>
          <w:sz w:val="24"/>
        </w:rPr>
        <w:t xml:space="preserve"> </w:t>
      </w:r>
      <w:r>
        <w:rPr>
          <w:sz w:val="24"/>
        </w:rPr>
        <w:t>отсутствие</w:t>
      </w:r>
      <w:r>
        <w:rPr>
          <w:spacing w:val="-8"/>
          <w:sz w:val="24"/>
        </w:rPr>
        <w:t xml:space="preserve"> </w:t>
      </w:r>
      <w:r>
        <w:rPr>
          <w:sz w:val="24"/>
        </w:rPr>
        <w:t>мест</w:t>
      </w:r>
      <w:r>
        <w:rPr>
          <w:spacing w:val="-7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пути</w:t>
      </w:r>
      <w:r>
        <w:rPr>
          <w:spacing w:val="-7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др.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физические </w:t>
      </w:r>
      <w:r>
        <w:rPr>
          <w:spacing w:val="-2"/>
          <w:sz w:val="24"/>
        </w:rPr>
        <w:t>барьеры;</w:t>
      </w:r>
      <w:proofErr w:type="gramEnd"/>
    </w:p>
    <w:p w:rsidR="00095CE5" w:rsidRDefault="00F33903">
      <w:pPr>
        <w:pStyle w:val="a4"/>
        <w:numPr>
          <w:ilvl w:val="0"/>
          <w:numId w:val="1"/>
        </w:numPr>
        <w:tabs>
          <w:tab w:val="left" w:pos="1417"/>
        </w:tabs>
        <w:ind w:right="140" w:firstLine="566"/>
        <w:jc w:val="both"/>
        <w:rPr>
          <w:sz w:val="24"/>
        </w:rPr>
      </w:pPr>
      <w:r>
        <w:rPr>
          <w:sz w:val="24"/>
        </w:rPr>
        <w:t>для лиц, не действующих руками –</w:t>
      </w:r>
      <w:r>
        <w:rPr>
          <w:spacing w:val="40"/>
          <w:sz w:val="24"/>
        </w:rPr>
        <w:t xml:space="preserve"> </w:t>
      </w:r>
      <w:r>
        <w:rPr>
          <w:sz w:val="24"/>
        </w:rPr>
        <w:t>препятствия при выполнении действий руками</w:t>
      </w:r>
      <w:r>
        <w:rPr>
          <w:spacing w:val="-10"/>
          <w:sz w:val="24"/>
        </w:rPr>
        <w:t xml:space="preserve"> </w:t>
      </w:r>
      <w:r>
        <w:rPr>
          <w:sz w:val="24"/>
        </w:rPr>
        <w:t>(открывание</w:t>
      </w:r>
      <w:r>
        <w:rPr>
          <w:spacing w:val="-12"/>
          <w:sz w:val="24"/>
        </w:rPr>
        <w:t xml:space="preserve"> </w:t>
      </w:r>
      <w:r>
        <w:rPr>
          <w:sz w:val="24"/>
        </w:rPr>
        <w:t>дверей,</w:t>
      </w:r>
      <w:r>
        <w:rPr>
          <w:spacing w:val="-11"/>
          <w:sz w:val="24"/>
        </w:rPr>
        <w:t xml:space="preserve"> </w:t>
      </w:r>
      <w:r>
        <w:rPr>
          <w:sz w:val="24"/>
        </w:rPr>
        <w:t>снятие</w:t>
      </w:r>
      <w:r>
        <w:rPr>
          <w:spacing w:val="-12"/>
          <w:sz w:val="24"/>
        </w:rPr>
        <w:t xml:space="preserve"> </w:t>
      </w:r>
      <w:r>
        <w:rPr>
          <w:sz w:val="24"/>
        </w:rPr>
        <w:t>одежды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обуви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т.д.,</w:t>
      </w:r>
      <w:r>
        <w:rPr>
          <w:spacing w:val="-11"/>
          <w:sz w:val="24"/>
        </w:rPr>
        <w:t xml:space="preserve"> </w:t>
      </w:r>
      <w:r>
        <w:rPr>
          <w:sz w:val="24"/>
        </w:rPr>
        <w:t>пользование</w:t>
      </w:r>
      <w:r>
        <w:rPr>
          <w:spacing w:val="-12"/>
          <w:sz w:val="24"/>
        </w:rPr>
        <w:t xml:space="preserve"> </w:t>
      </w:r>
      <w:r>
        <w:rPr>
          <w:sz w:val="24"/>
        </w:rPr>
        <w:t>краном,</w:t>
      </w:r>
      <w:r>
        <w:rPr>
          <w:spacing w:val="-11"/>
          <w:sz w:val="24"/>
        </w:rPr>
        <w:t xml:space="preserve"> </w:t>
      </w:r>
      <w:r>
        <w:rPr>
          <w:sz w:val="24"/>
        </w:rPr>
        <w:t>клавишами и др.), отсутствие</w:t>
      </w:r>
      <w:r>
        <w:rPr>
          <w:spacing w:val="40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40"/>
          <w:sz w:val="24"/>
        </w:rPr>
        <w:t xml:space="preserve"> </w:t>
      </w:r>
      <w:r>
        <w:rPr>
          <w:sz w:val="24"/>
        </w:rPr>
        <w:t>на объекте социальной инфраструктуры для</w:t>
      </w:r>
      <w:r>
        <w:rPr>
          <w:spacing w:val="40"/>
          <w:sz w:val="24"/>
        </w:rPr>
        <w:t xml:space="preserve"> </w:t>
      </w:r>
      <w:r>
        <w:rPr>
          <w:sz w:val="24"/>
        </w:rPr>
        <w:t>осуществления действий руками;</w:t>
      </w:r>
    </w:p>
    <w:p w:rsidR="00095CE5" w:rsidRDefault="00F33903">
      <w:pPr>
        <w:pStyle w:val="a3"/>
        <w:ind w:right="143" w:firstLine="566"/>
      </w:pPr>
      <w:proofErr w:type="gramStart"/>
      <w:r>
        <w:rPr>
          <w:i/>
        </w:rPr>
        <w:t>Для инвалидов с нарушениями</w:t>
      </w:r>
      <w:r>
        <w:rPr>
          <w:i/>
          <w:spacing w:val="40"/>
        </w:rPr>
        <w:t xml:space="preserve"> </w:t>
      </w:r>
      <w:r>
        <w:rPr>
          <w:i/>
        </w:rPr>
        <w:t xml:space="preserve">зрения </w:t>
      </w:r>
      <w:r>
        <w:t>барьерами различной степени выраженности могут быть от</w:t>
      </w:r>
      <w:r>
        <w:t>сутствие тактильных указателей, в том числе направления движения, информационных указателей, преграды на пути движения (стойки, колонны, углы, стеклянные двери без контрастного обозначения и др.); неровное, скользкое покрытие, отсутствие</w:t>
      </w:r>
      <w:r>
        <w:rPr>
          <w:spacing w:val="40"/>
        </w:rPr>
        <w:t xml:space="preserve"> </w:t>
      </w:r>
      <w:r>
        <w:t>помощи</w:t>
      </w:r>
      <w:r>
        <w:rPr>
          <w:spacing w:val="40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объекте</w:t>
      </w:r>
      <w:r>
        <w:rPr>
          <w:spacing w:val="-3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инфраструктуры</w:t>
      </w:r>
      <w:r>
        <w:rPr>
          <w:spacing w:val="-3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получения</w:t>
      </w:r>
      <w:r>
        <w:rPr>
          <w:spacing w:val="-3"/>
        </w:rPr>
        <w:t xml:space="preserve"> </w:t>
      </w:r>
      <w:r>
        <w:t>информации и ориентации и др.</w:t>
      </w:r>
      <w:proofErr w:type="gramEnd"/>
    </w:p>
    <w:p w:rsidR="00095CE5" w:rsidRDefault="00095CE5">
      <w:pPr>
        <w:pStyle w:val="a3"/>
        <w:ind w:left="0"/>
        <w:jc w:val="left"/>
        <w:rPr>
          <w:sz w:val="20"/>
        </w:rPr>
      </w:pPr>
    </w:p>
    <w:p w:rsidR="00095CE5" w:rsidRDefault="00F33903">
      <w:pPr>
        <w:pStyle w:val="a3"/>
        <w:spacing w:before="65"/>
        <w:ind w:left="0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203023</wp:posOffset>
                </wp:positionV>
                <wp:extent cx="1829435" cy="9525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829054" y="9144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85.103996pt;margin-top:15.986103pt;width:144.020pt;height:.72003pt;mso-position-horizontal-relative:page;mso-position-vertical-relative:paragraph;z-index:-15727616;mso-wrap-distance-left:0;mso-wrap-distance-right:0" id="docshape3" filled="true" fillcolor="#000000" stroked="false">
                <v:fill type="solid"/>
                <w10:wrap type="topAndBottom"/>
              </v:rect>
            </w:pict>
          </mc:Fallback>
        </mc:AlternateContent>
      </w:r>
    </w:p>
    <w:p w:rsidR="00095CE5" w:rsidRDefault="00F33903">
      <w:pPr>
        <w:spacing w:before="96"/>
        <w:ind w:left="2" w:right="143" w:firstLine="707"/>
        <w:jc w:val="both"/>
        <w:rPr>
          <w:sz w:val="20"/>
        </w:rPr>
      </w:pPr>
      <w:r>
        <w:rPr>
          <w:sz w:val="20"/>
          <w:vertAlign w:val="superscript"/>
        </w:rPr>
        <w:t>7</w:t>
      </w:r>
      <w:r>
        <w:rPr>
          <w:spacing w:val="-2"/>
          <w:sz w:val="20"/>
        </w:rPr>
        <w:t xml:space="preserve"> </w:t>
      </w:r>
      <w:r>
        <w:rPr>
          <w:sz w:val="20"/>
        </w:rPr>
        <w:t>Приказ</w:t>
      </w:r>
      <w:r>
        <w:rPr>
          <w:spacing w:val="-1"/>
          <w:sz w:val="20"/>
        </w:rPr>
        <w:t xml:space="preserve"> </w:t>
      </w:r>
      <w:r>
        <w:rPr>
          <w:sz w:val="20"/>
        </w:rPr>
        <w:t>Минтруда</w:t>
      </w:r>
      <w:r>
        <w:rPr>
          <w:spacing w:val="-2"/>
          <w:sz w:val="20"/>
        </w:rPr>
        <w:t xml:space="preserve"> </w:t>
      </w:r>
      <w:r>
        <w:rPr>
          <w:sz w:val="20"/>
        </w:rPr>
        <w:t>России</w:t>
      </w:r>
      <w:r>
        <w:rPr>
          <w:spacing w:val="-3"/>
          <w:sz w:val="20"/>
        </w:rPr>
        <w:t xml:space="preserve"> </w:t>
      </w:r>
      <w:r>
        <w:rPr>
          <w:sz w:val="20"/>
        </w:rPr>
        <w:t>от</w:t>
      </w:r>
      <w:r>
        <w:rPr>
          <w:spacing w:val="-3"/>
          <w:sz w:val="20"/>
        </w:rPr>
        <w:t xml:space="preserve"> </w:t>
      </w:r>
      <w:r>
        <w:rPr>
          <w:sz w:val="20"/>
        </w:rPr>
        <w:t>25</w:t>
      </w:r>
      <w:r>
        <w:rPr>
          <w:spacing w:val="-1"/>
          <w:sz w:val="20"/>
        </w:rPr>
        <w:t xml:space="preserve"> </w:t>
      </w:r>
      <w:r>
        <w:rPr>
          <w:sz w:val="20"/>
        </w:rPr>
        <w:t>декабря</w:t>
      </w:r>
      <w:r>
        <w:rPr>
          <w:spacing w:val="-2"/>
          <w:sz w:val="20"/>
        </w:rPr>
        <w:t xml:space="preserve"> </w:t>
      </w:r>
      <w:r>
        <w:rPr>
          <w:sz w:val="20"/>
        </w:rPr>
        <w:t>2012</w:t>
      </w:r>
      <w:r>
        <w:rPr>
          <w:spacing w:val="-3"/>
          <w:sz w:val="20"/>
        </w:rPr>
        <w:t xml:space="preserve"> </w:t>
      </w:r>
      <w:r>
        <w:rPr>
          <w:sz w:val="20"/>
        </w:rPr>
        <w:t>г.</w:t>
      </w:r>
      <w:r>
        <w:rPr>
          <w:spacing w:val="-1"/>
          <w:sz w:val="20"/>
        </w:rPr>
        <w:t xml:space="preserve"> </w:t>
      </w:r>
      <w:r>
        <w:rPr>
          <w:sz w:val="20"/>
        </w:rPr>
        <w:t>№</w:t>
      </w:r>
      <w:r>
        <w:rPr>
          <w:spacing w:val="-4"/>
          <w:sz w:val="20"/>
        </w:rPr>
        <w:t xml:space="preserve"> </w:t>
      </w:r>
      <w:r>
        <w:rPr>
          <w:sz w:val="20"/>
        </w:rPr>
        <w:t>626</w:t>
      </w:r>
      <w:r>
        <w:rPr>
          <w:spacing w:val="-1"/>
          <w:sz w:val="20"/>
        </w:rPr>
        <w:t xml:space="preserve"> </w:t>
      </w:r>
      <w:r>
        <w:rPr>
          <w:sz w:val="20"/>
        </w:rPr>
        <w:t>«Об утверждении</w:t>
      </w:r>
      <w:r>
        <w:rPr>
          <w:spacing w:val="-3"/>
          <w:sz w:val="20"/>
        </w:rPr>
        <w:t xml:space="preserve"> </w:t>
      </w:r>
      <w:r>
        <w:rPr>
          <w:sz w:val="20"/>
        </w:rPr>
        <w:t>методики</w:t>
      </w:r>
      <w:r>
        <w:rPr>
          <w:spacing w:val="-1"/>
          <w:sz w:val="20"/>
        </w:rPr>
        <w:t xml:space="preserve"> </w:t>
      </w:r>
      <w:r>
        <w:rPr>
          <w:sz w:val="20"/>
        </w:rPr>
        <w:t>формирования</w:t>
      </w:r>
      <w:r>
        <w:rPr>
          <w:spacing w:val="-2"/>
          <w:sz w:val="20"/>
        </w:rPr>
        <w:t xml:space="preserve"> </w:t>
      </w:r>
      <w:r>
        <w:rPr>
          <w:sz w:val="20"/>
        </w:rPr>
        <w:t>и обновления карт доступности объектов и услуг, отображающих сравниваемую информацию о досту</w:t>
      </w:r>
      <w:r>
        <w:rPr>
          <w:sz w:val="20"/>
        </w:rPr>
        <w:t>пности объектов и услуг для инвалидов и других маломобильных групп населения».</w:t>
      </w:r>
    </w:p>
    <w:p w:rsidR="00095CE5" w:rsidRDefault="00095CE5">
      <w:pPr>
        <w:jc w:val="both"/>
        <w:rPr>
          <w:sz w:val="20"/>
        </w:rPr>
        <w:sectPr w:rsidR="00095CE5">
          <w:pgSz w:w="11910" w:h="16840"/>
          <w:pgMar w:top="1100" w:right="708" w:bottom="280" w:left="1700" w:header="720" w:footer="720" w:gutter="0"/>
          <w:cols w:space="720"/>
        </w:sectPr>
      </w:pPr>
    </w:p>
    <w:p w:rsidR="00095CE5" w:rsidRDefault="00F33903">
      <w:pPr>
        <w:pStyle w:val="a3"/>
        <w:spacing w:before="66"/>
        <w:ind w:right="137" w:firstLine="566"/>
      </w:pPr>
      <w:proofErr w:type="gramStart"/>
      <w:r>
        <w:rPr>
          <w:i/>
        </w:rPr>
        <w:lastRenderedPageBreak/>
        <w:t xml:space="preserve">Для инвалидов с нарушениями слуха </w:t>
      </w:r>
      <w:r>
        <w:t>барьерами различной степени выраженности могут быть отсутствие зрительной</w:t>
      </w:r>
      <w:r>
        <w:rPr>
          <w:spacing w:val="-1"/>
        </w:rPr>
        <w:t xml:space="preserve"> </w:t>
      </w:r>
      <w:r>
        <w:t>информации, в том числе</w:t>
      </w:r>
      <w:r>
        <w:rPr>
          <w:spacing w:val="-1"/>
        </w:rPr>
        <w:t xml:space="preserve"> </w:t>
      </w:r>
      <w:r>
        <w:t>при чрезвычайных ситуациях на о</w:t>
      </w:r>
      <w:r>
        <w:t>бъекте социальной инфраструктуры, отсутствие возможности подключения современных технических средств реабилитации (слуховых аппаратов) к системам информации (например, через индукционные петли), электромагнитные помехи при проходе через турникеты, средства</w:t>
      </w:r>
      <w:r>
        <w:t xml:space="preserve"> контроля для лиц с </w:t>
      </w:r>
      <w:proofErr w:type="spellStart"/>
      <w:r>
        <w:t>кохлеарными</w:t>
      </w:r>
      <w:proofErr w:type="spellEnd"/>
      <w:r>
        <w:t xml:space="preserve"> </w:t>
      </w:r>
      <w:proofErr w:type="spellStart"/>
      <w:r>
        <w:t>имплантами</w:t>
      </w:r>
      <w:proofErr w:type="spellEnd"/>
      <w:r>
        <w:t>, отсутствие</w:t>
      </w:r>
      <w:r>
        <w:rPr>
          <w:spacing w:val="40"/>
        </w:rPr>
        <w:t xml:space="preserve"> </w:t>
      </w:r>
      <w:proofErr w:type="spellStart"/>
      <w:r>
        <w:t>сурдопереводчика</w:t>
      </w:r>
      <w:proofErr w:type="spellEnd"/>
      <w:r>
        <w:t xml:space="preserve">, </w:t>
      </w:r>
      <w:proofErr w:type="spellStart"/>
      <w:r>
        <w:t>тифлосурдопереводчика</w:t>
      </w:r>
      <w:proofErr w:type="spellEnd"/>
      <w:r>
        <w:t xml:space="preserve"> и др. информационные барьеры.</w:t>
      </w:r>
      <w:proofErr w:type="gramEnd"/>
    </w:p>
    <w:p w:rsidR="00095CE5" w:rsidRDefault="00F33903">
      <w:pPr>
        <w:pStyle w:val="a3"/>
        <w:spacing w:before="1"/>
        <w:ind w:right="139" w:firstLine="566"/>
      </w:pPr>
      <w:r>
        <w:rPr>
          <w:i/>
        </w:rPr>
        <w:t>Для инвалидов с нарушениями</w:t>
      </w:r>
      <w:r>
        <w:rPr>
          <w:i/>
          <w:spacing w:val="80"/>
        </w:rPr>
        <w:t xml:space="preserve"> </w:t>
      </w:r>
      <w:r>
        <w:rPr>
          <w:i/>
        </w:rPr>
        <w:t xml:space="preserve">умственного развития </w:t>
      </w:r>
      <w:r>
        <w:t>барьерами различной степени выраженности могут быть отсутствие понятной</w:t>
      </w:r>
      <w:r>
        <w:rPr>
          <w:spacing w:val="40"/>
        </w:rPr>
        <w:t xml:space="preserve"> </w:t>
      </w:r>
      <w:r>
        <w:t>для усвоения информации на объекте социальной</w:t>
      </w:r>
      <w:r>
        <w:rPr>
          <w:spacing w:val="-15"/>
        </w:rPr>
        <w:t xml:space="preserve"> </w:t>
      </w:r>
      <w:r>
        <w:t>инфраструктуры,</w:t>
      </w:r>
      <w:r>
        <w:rPr>
          <w:spacing w:val="32"/>
        </w:rPr>
        <w:t xml:space="preserve"> </w:t>
      </w:r>
      <w:r>
        <w:t>отсутствие</w:t>
      </w:r>
      <w:r>
        <w:rPr>
          <w:spacing w:val="32"/>
        </w:rPr>
        <w:t xml:space="preserve"> </w:t>
      </w:r>
      <w:r>
        <w:t>помощи</w:t>
      </w:r>
      <w:r>
        <w:rPr>
          <w:spacing w:val="31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объекте</w:t>
      </w:r>
      <w:r>
        <w:rPr>
          <w:spacing w:val="-15"/>
        </w:rPr>
        <w:t xml:space="preserve"> </w:t>
      </w:r>
      <w:r>
        <w:t>социальной</w:t>
      </w:r>
      <w:r>
        <w:rPr>
          <w:spacing w:val="-15"/>
        </w:rPr>
        <w:t xml:space="preserve"> </w:t>
      </w:r>
      <w:r>
        <w:t>инфраструктуры для</w:t>
      </w:r>
      <w:r>
        <w:rPr>
          <w:spacing w:val="80"/>
        </w:rPr>
        <w:t xml:space="preserve"> </w:t>
      </w:r>
      <w:r>
        <w:t>получения информации и ориентации и др.</w:t>
      </w:r>
    </w:p>
    <w:p w:rsidR="00095CE5" w:rsidRDefault="00095CE5">
      <w:pPr>
        <w:pStyle w:val="a3"/>
        <w:spacing w:before="4"/>
        <w:ind w:left="0"/>
        <w:jc w:val="left"/>
      </w:pPr>
    </w:p>
    <w:p w:rsidR="00095CE5" w:rsidRDefault="00F33903">
      <w:pPr>
        <w:pStyle w:val="1"/>
        <w:numPr>
          <w:ilvl w:val="0"/>
          <w:numId w:val="3"/>
        </w:numPr>
        <w:tabs>
          <w:tab w:val="left" w:pos="932"/>
        </w:tabs>
        <w:spacing w:before="1"/>
        <w:ind w:right="143" w:firstLine="566"/>
        <w:jc w:val="left"/>
      </w:pPr>
      <w:r>
        <w:t>Общие</w:t>
      </w:r>
      <w:r>
        <w:rPr>
          <w:spacing w:val="80"/>
        </w:rPr>
        <w:t xml:space="preserve"> </w:t>
      </w:r>
      <w:r>
        <w:t>рекомендации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специалистов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устранению</w:t>
      </w:r>
      <w:r>
        <w:rPr>
          <w:spacing w:val="80"/>
        </w:rPr>
        <w:t xml:space="preserve"> </w:t>
      </w:r>
      <w:r>
        <w:t>барьеров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инвалидов с разными формами инвалидности.</w:t>
      </w:r>
    </w:p>
    <w:p w:rsidR="00095CE5" w:rsidRDefault="00F33903">
      <w:pPr>
        <w:pStyle w:val="a3"/>
        <w:ind w:right="146" w:firstLine="566"/>
      </w:pPr>
      <w:r>
        <w:t>Общие рекомендации по устранению барьеров окружающей среды на объектах социальной инфраструктуры представлены в табл.3</w:t>
      </w:r>
    </w:p>
    <w:p w:rsidR="00095CE5" w:rsidRDefault="00095CE5">
      <w:pPr>
        <w:pStyle w:val="a3"/>
        <w:spacing w:before="134"/>
        <w:ind w:left="0"/>
        <w:jc w:val="left"/>
      </w:pPr>
    </w:p>
    <w:p w:rsidR="00095CE5" w:rsidRDefault="00F33903">
      <w:pPr>
        <w:pStyle w:val="a3"/>
        <w:spacing w:before="1" w:after="8"/>
        <w:ind w:right="16"/>
        <w:jc w:val="left"/>
      </w:pPr>
      <w:r>
        <w:t>Таблица</w:t>
      </w:r>
      <w:r>
        <w:rPr>
          <w:spacing w:val="-6"/>
        </w:rPr>
        <w:t xml:space="preserve"> </w:t>
      </w:r>
      <w:r>
        <w:t>3.</w:t>
      </w:r>
      <w:r>
        <w:rPr>
          <w:spacing w:val="-5"/>
        </w:rPr>
        <w:t xml:space="preserve"> </w:t>
      </w:r>
      <w:r>
        <w:t>Общие</w:t>
      </w:r>
      <w:r>
        <w:rPr>
          <w:spacing w:val="-6"/>
        </w:rPr>
        <w:t xml:space="preserve"> </w:t>
      </w:r>
      <w:r>
        <w:t>рекомендации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устранению</w:t>
      </w:r>
      <w:r>
        <w:rPr>
          <w:spacing w:val="-5"/>
        </w:rPr>
        <w:t xml:space="preserve"> </w:t>
      </w:r>
      <w:r>
        <w:t>барьеров</w:t>
      </w:r>
      <w:r>
        <w:rPr>
          <w:spacing w:val="-6"/>
        </w:rPr>
        <w:t xml:space="preserve"> </w:t>
      </w:r>
      <w:r>
        <w:t>окружающей</w:t>
      </w:r>
      <w:r>
        <w:rPr>
          <w:spacing w:val="-5"/>
        </w:rPr>
        <w:t xml:space="preserve"> </w:t>
      </w:r>
      <w:r>
        <w:t>среды</w:t>
      </w:r>
      <w:r>
        <w:rPr>
          <w:spacing w:val="-5"/>
        </w:rPr>
        <w:t xml:space="preserve"> </w:t>
      </w:r>
      <w:r>
        <w:t xml:space="preserve">для инвалидов с разными </w:t>
      </w:r>
      <w:r>
        <w:t>формами инвалидности</w:t>
      </w:r>
    </w:p>
    <w:tbl>
      <w:tblPr>
        <w:tblStyle w:val="TableNormal"/>
        <w:tblW w:w="0" w:type="auto"/>
        <w:tblInd w:w="12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2504"/>
        <w:gridCol w:w="6844"/>
      </w:tblGrid>
      <w:tr w:rsidR="00095CE5" w:rsidTr="00F33903">
        <w:trPr>
          <w:trHeight w:val="834"/>
        </w:trPr>
        <w:tc>
          <w:tcPr>
            <w:tcW w:w="2504" w:type="dxa"/>
            <w:tcBorders>
              <w:bottom w:val="single" w:sz="12" w:space="0" w:color="666666"/>
            </w:tcBorders>
            <w:shd w:val="clear" w:color="auto" w:fill="FFFF00"/>
          </w:tcPr>
          <w:p w:rsidR="00095CE5" w:rsidRDefault="00F33903">
            <w:pPr>
              <w:pStyle w:val="TableParagraph"/>
              <w:spacing w:line="276" w:lineRule="auto"/>
              <w:ind w:left="479" w:right="266" w:hanging="200"/>
              <w:rPr>
                <w:b/>
                <w:sz w:val="24"/>
              </w:rPr>
            </w:pPr>
            <w:bookmarkStart w:id="0" w:name="_GoBack" w:colFirst="0" w:colLast="1"/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формы </w:t>
            </w:r>
            <w:r>
              <w:rPr>
                <w:b/>
                <w:spacing w:val="-2"/>
                <w:sz w:val="24"/>
              </w:rPr>
              <w:t>инвалидности</w:t>
            </w:r>
          </w:p>
        </w:tc>
        <w:tc>
          <w:tcPr>
            <w:tcW w:w="6844" w:type="dxa"/>
            <w:tcBorders>
              <w:bottom w:val="single" w:sz="12" w:space="0" w:color="666666"/>
            </w:tcBorders>
            <w:shd w:val="clear" w:color="auto" w:fill="FFFF00"/>
          </w:tcPr>
          <w:p w:rsidR="00095CE5" w:rsidRDefault="00F33903">
            <w:pPr>
              <w:pStyle w:val="TableParagraph"/>
              <w:spacing w:line="276" w:lineRule="auto"/>
              <w:ind w:left="3091" w:hanging="2974"/>
              <w:rPr>
                <w:b/>
                <w:sz w:val="24"/>
              </w:rPr>
            </w:pPr>
            <w:r>
              <w:rPr>
                <w:b/>
                <w:sz w:val="24"/>
              </w:rPr>
              <w:t>Общие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рекомендации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устранению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барьеров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окружающей </w:t>
            </w:r>
            <w:r>
              <w:rPr>
                <w:b/>
                <w:spacing w:val="-4"/>
                <w:sz w:val="24"/>
              </w:rPr>
              <w:t>среды</w:t>
            </w:r>
          </w:p>
        </w:tc>
      </w:tr>
      <w:bookmarkEnd w:id="0"/>
      <w:tr w:rsidR="00095CE5">
        <w:trPr>
          <w:trHeight w:val="1305"/>
        </w:trPr>
        <w:tc>
          <w:tcPr>
            <w:tcW w:w="2504" w:type="dxa"/>
            <w:tcBorders>
              <w:top w:val="single" w:sz="12" w:space="0" w:color="666666"/>
            </w:tcBorders>
          </w:tcPr>
          <w:p w:rsidR="00095CE5" w:rsidRDefault="00F33903">
            <w:pPr>
              <w:pStyle w:val="TableParagraph"/>
              <w:spacing w:line="242" w:lineRule="auto"/>
              <w:ind w:right="11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Инвалиды, передвигающиеся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креслах-колясках</w:t>
            </w:r>
          </w:p>
        </w:tc>
        <w:tc>
          <w:tcPr>
            <w:tcW w:w="6844" w:type="dxa"/>
            <w:tcBorders>
              <w:top w:val="single" w:sz="12" w:space="0" w:color="666666"/>
            </w:tcBorders>
          </w:tcPr>
          <w:p w:rsidR="00095CE5" w:rsidRDefault="00F33903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Устранение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барьеров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месту</w:t>
            </w:r>
          </w:p>
          <w:p w:rsidR="00095CE5" w:rsidRDefault="00F33903">
            <w:pPr>
              <w:pStyle w:val="TableParagraph"/>
              <w:spacing w:line="242" w:lineRule="auto"/>
              <w:ind w:right="177"/>
              <w:rPr>
                <w:sz w:val="24"/>
              </w:rPr>
            </w:pPr>
            <w:r>
              <w:rPr>
                <w:sz w:val="24"/>
              </w:rPr>
              <w:t>предоставления услуг, альтернативные формы оказания услуг (в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т.ч</w:t>
            </w:r>
            <w:proofErr w:type="spellEnd"/>
            <w:r>
              <w:rPr>
                <w:sz w:val="24"/>
              </w:rPr>
              <w:t>.)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дому,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удобное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организация работы помощников</w:t>
            </w:r>
          </w:p>
        </w:tc>
      </w:tr>
      <w:tr w:rsidR="00095CE5">
        <w:trPr>
          <w:trHeight w:val="1578"/>
        </w:trPr>
        <w:tc>
          <w:tcPr>
            <w:tcW w:w="2504" w:type="dxa"/>
          </w:tcPr>
          <w:p w:rsidR="00095CE5" w:rsidRDefault="00F33903">
            <w:pPr>
              <w:pStyle w:val="TableParagraph"/>
              <w:ind w:right="79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Инвалиды с </w:t>
            </w:r>
            <w:r>
              <w:rPr>
                <w:b/>
                <w:spacing w:val="-2"/>
                <w:sz w:val="24"/>
              </w:rPr>
              <w:t>нарушениями опорн</w:t>
            </w:r>
            <w:proofErr w:type="gramStart"/>
            <w:r>
              <w:rPr>
                <w:b/>
                <w:spacing w:val="-2"/>
                <w:sz w:val="24"/>
              </w:rPr>
              <w:t>о-</w:t>
            </w:r>
            <w:proofErr w:type="gramEnd"/>
            <w:r>
              <w:rPr>
                <w:b/>
                <w:spacing w:val="-2"/>
                <w:sz w:val="24"/>
              </w:rPr>
              <w:t xml:space="preserve"> двигательного аппарата</w:t>
            </w:r>
          </w:p>
        </w:tc>
        <w:tc>
          <w:tcPr>
            <w:tcW w:w="6844" w:type="dxa"/>
          </w:tcPr>
          <w:p w:rsidR="00095CE5" w:rsidRDefault="00F3390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Устранение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барьеров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месту</w:t>
            </w:r>
          </w:p>
          <w:p w:rsidR="00095CE5" w:rsidRDefault="00F339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предоставления услуг, организация места для отдыха; для инвалидов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действующих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рукам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выполнении необходимых действий</w:t>
            </w:r>
          </w:p>
        </w:tc>
      </w:tr>
      <w:tr w:rsidR="00095CE5">
        <w:trPr>
          <w:trHeight w:val="1579"/>
        </w:trPr>
        <w:tc>
          <w:tcPr>
            <w:tcW w:w="2504" w:type="dxa"/>
          </w:tcPr>
          <w:p w:rsidR="00095CE5" w:rsidRDefault="00F33903">
            <w:pPr>
              <w:pStyle w:val="TableParagraph"/>
              <w:ind w:right="16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Инвалиды с </w:t>
            </w:r>
            <w:r>
              <w:rPr>
                <w:b/>
                <w:spacing w:val="-2"/>
                <w:sz w:val="24"/>
              </w:rPr>
              <w:t>нарушениями зрения</w:t>
            </w:r>
          </w:p>
        </w:tc>
        <w:tc>
          <w:tcPr>
            <w:tcW w:w="6844" w:type="dxa"/>
          </w:tcPr>
          <w:p w:rsidR="00095CE5" w:rsidRDefault="00F33903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Устранение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барьеров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пути движения, предоставление информации в доступном виде (укрупненный шрифт, плоско-точечный шрифт Брайля,</w:t>
            </w:r>
            <w:proofErr w:type="gramEnd"/>
          </w:p>
          <w:p w:rsidR="00095CE5" w:rsidRDefault="00F33903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контрастные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знаки),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допуск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тифлопереводчика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допуск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собаки </w:t>
            </w:r>
            <w:r>
              <w:rPr>
                <w:spacing w:val="-2"/>
                <w:sz w:val="24"/>
              </w:rPr>
              <w:t>проводника</w:t>
            </w:r>
          </w:p>
        </w:tc>
      </w:tr>
      <w:tr w:rsidR="00095CE5">
        <w:trPr>
          <w:trHeight w:val="753"/>
        </w:trPr>
        <w:tc>
          <w:tcPr>
            <w:tcW w:w="2504" w:type="dxa"/>
          </w:tcPr>
          <w:p w:rsidR="00095CE5" w:rsidRDefault="00F33903">
            <w:pPr>
              <w:pStyle w:val="TableParagraph"/>
              <w:spacing w:line="242" w:lineRule="auto"/>
              <w:ind w:right="191"/>
              <w:rPr>
                <w:b/>
                <w:sz w:val="24"/>
              </w:rPr>
            </w:pPr>
            <w:r>
              <w:rPr>
                <w:b/>
                <w:sz w:val="24"/>
              </w:rPr>
              <w:t>Инвалиды с нарушениями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слуха</w:t>
            </w:r>
          </w:p>
        </w:tc>
        <w:tc>
          <w:tcPr>
            <w:tcW w:w="6844" w:type="dxa"/>
          </w:tcPr>
          <w:p w:rsidR="00095CE5" w:rsidRDefault="00F33903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Устранение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барьеров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предоставлению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допуск </w:t>
            </w:r>
            <w:proofErr w:type="spellStart"/>
            <w:r>
              <w:rPr>
                <w:spacing w:val="-2"/>
                <w:sz w:val="24"/>
              </w:rPr>
              <w:t>сурдопереводчика</w:t>
            </w:r>
            <w:proofErr w:type="spellEnd"/>
          </w:p>
        </w:tc>
      </w:tr>
      <w:tr w:rsidR="00095CE5">
        <w:trPr>
          <w:trHeight w:val="1305"/>
        </w:trPr>
        <w:tc>
          <w:tcPr>
            <w:tcW w:w="2504" w:type="dxa"/>
          </w:tcPr>
          <w:p w:rsidR="00095CE5" w:rsidRDefault="00F33903">
            <w:pPr>
              <w:pStyle w:val="TableParagraph"/>
              <w:ind w:right="16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Инвалиды с </w:t>
            </w:r>
            <w:r>
              <w:rPr>
                <w:b/>
                <w:spacing w:val="-2"/>
                <w:sz w:val="24"/>
              </w:rPr>
              <w:t>нарушениями умственного развития</w:t>
            </w:r>
          </w:p>
        </w:tc>
        <w:tc>
          <w:tcPr>
            <w:tcW w:w="6844" w:type="dxa"/>
          </w:tcPr>
          <w:p w:rsidR="00095CE5" w:rsidRDefault="00F33903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Устранение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барьеров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предоставлению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(«ясный язык» или «легкое чтение»), организация сопровождения</w:t>
            </w:r>
          </w:p>
        </w:tc>
      </w:tr>
    </w:tbl>
    <w:p w:rsidR="00000000" w:rsidRDefault="00F33903"/>
    <w:sectPr w:rsidR="00000000">
      <w:pgSz w:w="11910" w:h="16840"/>
      <w:pgMar w:top="1040" w:right="708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0074C1"/>
    <w:multiLevelType w:val="hybridMultilevel"/>
    <w:tmpl w:val="A790DBB4"/>
    <w:lvl w:ilvl="0" w:tplc="0E205A10">
      <w:numFmt w:val="bullet"/>
      <w:lvlText w:val="–"/>
      <w:lvlJc w:val="left"/>
      <w:pPr>
        <w:ind w:left="2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81E15CA">
      <w:numFmt w:val="bullet"/>
      <w:lvlText w:val="•"/>
      <w:lvlJc w:val="left"/>
      <w:pPr>
        <w:ind w:left="949" w:hanging="180"/>
      </w:pPr>
      <w:rPr>
        <w:rFonts w:hint="default"/>
        <w:lang w:val="ru-RU" w:eastAsia="en-US" w:bidi="ar-SA"/>
      </w:rPr>
    </w:lvl>
    <w:lvl w:ilvl="2" w:tplc="616A98C4">
      <w:numFmt w:val="bullet"/>
      <w:lvlText w:val="•"/>
      <w:lvlJc w:val="left"/>
      <w:pPr>
        <w:ind w:left="1899" w:hanging="180"/>
      </w:pPr>
      <w:rPr>
        <w:rFonts w:hint="default"/>
        <w:lang w:val="ru-RU" w:eastAsia="en-US" w:bidi="ar-SA"/>
      </w:rPr>
    </w:lvl>
    <w:lvl w:ilvl="3" w:tplc="1B96B4FE">
      <w:numFmt w:val="bullet"/>
      <w:lvlText w:val="•"/>
      <w:lvlJc w:val="left"/>
      <w:pPr>
        <w:ind w:left="2849" w:hanging="180"/>
      </w:pPr>
      <w:rPr>
        <w:rFonts w:hint="default"/>
        <w:lang w:val="ru-RU" w:eastAsia="en-US" w:bidi="ar-SA"/>
      </w:rPr>
    </w:lvl>
    <w:lvl w:ilvl="4" w:tplc="FBF483A2">
      <w:numFmt w:val="bullet"/>
      <w:lvlText w:val="•"/>
      <w:lvlJc w:val="left"/>
      <w:pPr>
        <w:ind w:left="3799" w:hanging="180"/>
      </w:pPr>
      <w:rPr>
        <w:rFonts w:hint="default"/>
        <w:lang w:val="ru-RU" w:eastAsia="en-US" w:bidi="ar-SA"/>
      </w:rPr>
    </w:lvl>
    <w:lvl w:ilvl="5" w:tplc="83688F4C">
      <w:numFmt w:val="bullet"/>
      <w:lvlText w:val="•"/>
      <w:lvlJc w:val="left"/>
      <w:pPr>
        <w:ind w:left="4749" w:hanging="180"/>
      </w:pPr>
      <w:rPr>
        <w:rFonts w:hint="default"/>
        <w:lang w:val="ru-RU" w:eastAsia="en-US" w:bidi="ar-SA"/>
      </w:rPr>
    </w:lvl>
    <w:lvl w:ilvl="6" w:tplc="DE5E6E56">
      <w:numFmt w:val="bullet"/>
      <w:lvlText w:val="•"/>
      <w:lvlJc w:val="left"/>
      <w:pPr>
        <w:ind w:left="5699" w:hanging="180"/>
      </w:pPr>
      <w:rPr>
        <w:rFonts w:hint="default"/>
        <w:lang w:val="ru-RU" w:eastAsia="en-US" w:bidi="ar-SA"/>
      </w:rPr>
    </w:lvl>
    <w:lvl w:ilvl="7" w:tplc="59A211DC">
      <w:numFmt w:val="bullet"/>
      <w:lvlText w:val="•"/>
      <w:lvlJc w:val="left"/>
      <w:pPr>
        <w:ind w:left="6648" w:hanging="180"/>
      </w:pPr>
      <w:rPr>
        <w:rFonts w:hint="default"/>
        <w:lang w:val="ru-RU" w:eastAsia="en-US" w:bidi="ar-SA"/>
      </w:rPr>
    </w:lvl>
    <w:lvl w:ilvl="8" w:tplc="8FA08F9C">
      <w:numFmt w:val="bullet"/>
      <w:lvlText w:val="•"/>
      <w:lvlJc w:val="left"/>
      <w:pPr>
        <w:ind w:left="7598" w:hanging="180"/>
      </w:pPr>
      <w:rPr>
        <w:rFonts w:hint="default"/>
        <w:lang w:val="ru-RU" w:eastAsia="en-US" w:bidi="ar-SA"/>
      </w:rPr>
    </w:lvl>
  </w:abstractNum>
  <w:abstractNum w:abstractNumId="1">
    <w:nsid w:val="575F2CC5"/>
    <w:multiLevelType w:val="hybridMultilevel"/>
    <w:tmpl w:val="60923442"/>
    <w:lvl w:ilvl="0" w:tplc="52948436">
      <w:start w:val="1"/>
      <w:numFmt w:val="decimal"/>
      <w:lvlText w:val="%1)"/>
      <w:lvlJc w:val="left"/>
      <w:pPr>
        <w:ind w:left="2" w:hanging="8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5D69B72">
      <w:numFmt w:val="bullet"/>
      <w:lvlText w:val="•"/>
      <w:lvlJc w:val="left"/>
      <w:pPr>
        <w:ind w:left="949" w:hanging="850"/>
      </w:pPr>
      <w:rPr>
        <w:rFonts w:hint="default"/>
        <w:lang w:val="ru-RU" w:eastAsia="en-US" w:bidi="ar-SA"/>
      </w:rPr>
    </w:lvl>
    <w:lvl w:ilvl="2" w:tplc="0EB80BF8">
      <w:numFmt w:val="bullet"/>
      <w:lvlText w:val="•"/>
      <w:lvlJc w:val="left"/>
      <w:pPr>
        <w:ind w:left="1899" w:hanging="850"/>
      </w:pPr>
      <w:rPr>
        <w:rFonts w:hint="default"/>
        <w:lang w:val="ru-RU" w:eastAsia="en-US" w:bidi="ar-SA"/>
      </w:rPr>
    </w:lvl>
    <w:lvl w:ilvl="3" w:tplc="90BA9C56">
      <w:numFmt w:val="bullet"/>
      <w:lvlText w:val="•"/>
      <w:lvlJc w:val="left"/>
      <w:pPr>
        <w:ind w:left="2849" w:hanging="850"/>
      </w:pPr>
      <w:rPr>
        <w:rFonts w:hint="default"/>
        <w:lang w:val="ru-RU" w:eastAsia="en-US" w:bidi="ar-SA"/>
      </w:rPr>
    </w:lvl>
    <w:lvl w:ilvl="4" w:tplc="0478BB10">
      <w:numFmt w:val="bullet"/>
      <w:lvlText w:val="•"/>
      <w:lvlJc w:val="left"/>
      <w:pPr>
        <w:ind w:left="3799" w:hanging="850"/>
      </w:pPr>
      <w:rPr>
        <w:rFonts w:hint="default"/>
        <w:lang w:val="ru-RU" w:eastAsia="en-US" w:bidi="ar-SA"/>
      </w:rPr>
    </w:lvl>
    <w:lvl w:ilvl="5" w:tplc="DE8677C8">
      <w:numFmt w:val="bullet"/>
      <w:lvlText w:val="•"/>
      <w:lvlJc w:val="left"/>
      <w:pPr>
        <w:ind w:left="4749" w:hanging="850"/>
      </w:pPr>
      <w:rPr>
        <w:rFonts w:hint="default"/>
        <w:lang w:val="ru-RU" w:eastAsia="en-US" w:bidi="ar-SA"/>
      </w:rPr>
    </w:lvl>
    <w:lvl w:ilvl="6" w:tplc="A83209B6">
      <w:numFmt w:val="bullet"/>
      <w:lvlText w:val="•"/>
      <w:lvlJc w:val="left"/>
      <w:pPr>
        <w:ind w:left="5699" w:hanging="850"/>
      </w:pPr>
      <w:rPr>
        <w:rFonts w:hint="default"/>
        <w:lang w:val="ru-RU" w:eastAsia="en-US" w:bidi="ar-SA"/>
      </w:rPr>
    </w:lvl>
    <w:lvl w:ilvl="7" w:tplc="D1CAE130">
      <w:numFmt w:val="bullet"/>
      <w:lvlText w:val="•"/>
      <w:lvlJc w:val="left"/>
      <w:pPr>
        <w:ind w:left="6648" w:hanging="850"/>
      </w:pPr>
      <w:rPr>
        <w:rFonts w:hint="default"/>
        <w:lang w:val="ru-RU" w:eastAsia="en-US" w:bidi="ar-SA"/>
      </w:rPr>
    </w:lvl>
    <w:lvl w:ilvl="8" w:tplc="8926DAB2">
      <w:numFmt w:val="bullet"/>
      <w:lvlText w:val="•"/>
      <w:lvlJc w:val="left"/>
      <w:pPr>
        <w:ind w:left="7598" w:hanging="850"/>
      </w:pPr>
      <w:rPr>
        <w:rFonts w:hint="default"/>
        <w:lang w:val="ru-RU" w:eastAsia="en-US" w:bidi="ar-SA"/>
      </w:rPr>
    </w:lvl>
  </w:abstractNum>
  <w:abstractNum w:abstractNumId="2">
    <w:nsid w:val="63810891"/>
    <w:multiLevelType w:val="hybridMultilevel"/>
    <w:tmpl w:val="8E70D6D8"/>
    <w:lvl w:ilvl="0" w:tplc="AF42026A">
      <w:start w:val="1"/>
      <w:numFmt w:val="decimal"/>
      <w:lvlText w:val="%1."/>
      <w:lvlJc w:val="left"/>
      <w:pPr>
        <w:ind w:left="2" w:hanging="85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87"/>
        <w:sz w:val="24"/>
        <w:szCs w:val="24"/>
        <w:lang w:val="ru-RU" w:eastAsia="en-US" w:bidi="ar-SA"/>
      </w:rPr>
    </w:lvl>
    <w:lvl w:ilvl="1" w:tplc="F7D07AF2">
      <w:numFmt w:val="bullet"/>
      <w:lvlText w:val="•"/>
      <w:lvlJc w:val="left"/>
      <w:pPr>
        <w:ind w:left="949" w:hanging="850"/>
      </w:pPr>
      <w:rPr>
        <w:rFonts w:hint="default"/>
        <w:lang w:val="ru-RU" w:eastAsia="en-US" w:bidi="ar-SA"/>
      </w:rPr>
    </w:lvl>
    <w:lvl w:ilvl="2" w:tplc="39807094">
      <w:numFmt w:val="bullet"/>
      <w:lvlText w:val="•"/>
      <w:lvlJc w:val="left"/>
      <w:pPr>
        <w:ind w:left="1899" w:hanging="850"/>
      </w:pPr>
      <w:rPr>
        <w:rFonts w:hint="default"/>
        <w:lang w:val="ru-RU" w:eastAsia="en-US" w:bidi="ar-SA"/>
      </w:rPr>
    </w:lvl>
    <w:lvl w:ilvl="3" w:tplc="6506EC72">
      <w:numFmt w:val="bullet"/>
      <w:lvlText w:val="•"/>
      <w:lvlJc w:val="left"/>
      <w:pPr>
        <w:ind w:left="2849" w:hanging="850"/>
      </w:pPr>
      <w:rPr>
        <w:rFonts w:hint="default"/>
        <w:lang w:val="ru-RU" w:eastAsia="en-US" w:bidi="ar-SA"/>
      </w:rPr>
    </w:lvl>
    <w:lvl w:ilvl="4" w:tplc="7C4E34D2">
      <w:numFmt w:val="bullet"/>
      <w:lvlText w:val="•"/>
      <w:lvlJc w:val="left"/>
      <w:pPr>
        <w:ind w:left="3799" w:hanging="850"/>
      </w:pPr>
      <w:rPr>
        <w:rFonts w:hint="default"/>
        <w:lang w:val="ru-RU" w:eastAsia="en-US" w:bidi="ar-SA"/>
      </w:rPr>
    </w:lvl>
    <w:lvl w:ilvl="5" w:tplc="A2F29D86">
      <w:numFmt w:val="bullet"/>
      <w:lvlText w:val="•"/>
      <w:lvlJc w:val="left"/>
      <w:pPr>
        <w:ind w:left="4749" w:hanging="850"/>
      </w:pPr>
      <w:rPr>
        <w:rFonts w:hint="default"/>
        <w:lang w:val="ru-RU" w:eastAsia="en-US" w:bidi="ar-SA"/>
      </w:rPr>
    </w:lvl>
    <w:lvl w:ilvl="6" w:tplc="897E1788">
      <w:numFmt w:val="bullet"/>
      <w:lvlText w:val="•"/>
      <w:lvlJc w:val="left"/>
      <w:pPr>
        <w:ind w:left="5699" w:hanging="850"/>
      </w:pPr>
      <w:rPr>
        <w:rFonts w:hint="default"/>
        <w:lang w:val="ru-RU" w:eastAsia="en-US" w:bidi="ar-SA"/>
      </w:rPr>
    </w:lvl>
    <w:lvl w:ilvl="7" w:tplc="3B6C3060">
      <w:numFmt w:val="bullet"/>
      <w:lvlText w:val="•"/>
      <w:lvlJc w:val="left"/>
      <w:pPr>
        <w:ind w:left="6648" w:hanging="850"/>
      </w:pPr>
      <w:rPr>
        <w:rFonts w:hint="default"/>
        <w:lang w:val="ru-RU" w:eastAsia="en-US" w:bidi="ar-SA"/>
      </w:rPr>
    </w:lvl>
    <w:lvl w:ilvl="8" w:tplc="2BBC31BC">
      <w:numFmt w:val="bullet"/>
      <w:lvlText w:val="•"/>
      <w:lvlJc w:val="left"/>
      <w:pPr>
        <w:ind w:left="7598" w:hanging="85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095CE5"/>
    <w:rsid w:val="00095CE5"/>
    <w:rsid w:val="00F33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" w:firstLine="566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F3390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3903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" w:firstLine="566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F3390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3903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1618</Words>
  <Characters>9226</Characters>
  <Application>Microsoft Office Word</Application>
  <DocSecurity>0</DocSecurity>
  <Lines>76</Lines>
  <Paragraphs>21</Paragraphs>
  <ScaleCrop>false</ScaleCrop>
  <Company/>
  <LinksUpToDate>false</LinksUpToDate>
  <CharactersWithSpaces>10823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Сергеевна</dc:creator>
  <cp:lastModifiedBy>313</cp:lastModifiedBy>
  <cp:revision>2</cp:revision>
  <dcterms:created xsi:type="dcterms:W3CDTF">2025-02-06T06:55:00Z</dcterms:created>
  <dcterms:modified xsi:type="dcterms:W3CDTF">2025-02-06T07:07:00Z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2025-02-06T00:00:00Z</vt:filetime>
  </property>
  <property fmtid="{D5CDD505-2E9C-101B-9397-08002B2CF9AE}" pid="5" name="Producer">
    <vt:lpwstr>Microsoft® Word 2013</vt:lpwstr>
  </property>
</Properties>
</file>