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FA" w:rsidRDefault="007E2DFA" w:rsidP="007E2DFA">
      <w:pPr>
        <w:spacing w:before="10"/>
        <w:ind w:left="1095" w:right="18" w:hanging="1076"/>
        <w:jc w:val="center"/>
        <w:rPr>
          <w:b/>
          <w:sz w:val="24"/>
        </w:rPr>
      </w:pPr>
      <w:r w:rsidRPr="007E2DFA">
        <w:rPr>
          <w:b/>
          <w:sz w:val="24"/>
        </w:rPr>
        <w:t>ОБЩИЕ РЕКОМЕНДАЦИИ</w:t>
      </w:r>
    </w:p>
    <w:p w:rsidR="007E2DFA" w:rsidRPr="007E2DFA" w:rsidRDefault="007E2DFA" w:rsidP="007E2DFA">
      <w:pPr>
        <w:spacing w:before="10"/>
        <w:ind w:left="1095" w:right="18" w:hanging="1076"/>
        <w:jc w:val="center"/>
        <w:rPr>
          <w:b/>
          <w:sz w:val="24"/>
        </w:rPr>
      </w:pPr>
      <w:r>
        <w:rPr>
          <w:b/>
          <w:sz w:val="24"/>
        </w:rPr>
        <w:t>ПО</w:t>
      </w:r>
      <w:r w:rsidRPr="007E2DFA">
        <w:rPr>
          <w:b/>
          <w:sz w:val="24"/>
        </w:rPr>
        <w:t xml:space="preserve"> ВЗАИМОДЕЙСТВИЮ С ЛЮДЬМИ С ИНВАЛИДНОСТЬЮ</w:t>
      </w:r>
      <w:bookmarkStart w:id="0" w:name="_GoBack"/>
    </w:p>
    <w:p w:rsidR="007E2DFA" w:rsidRPr="007E2DFA" w:rsidRDefault="007E2DFA" w:rsidP="007E2DFA">
      <w:pPr>
        <w:tabs>
          <w:tab w:val="left" w:pos="1416"/>
        </w:tabs>
        <w:spacing w:before="86" w:line="232" w:lineRule="auto"/>
        <w:ind w:right="140"/>
        <w:rPr>
          <w:sz w:val="28"/>
        </w:rPr>
      </w:pPr>
    </w:p>
    <w:bookmarkEnd w:id="0"/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before="86" w:line="232" w:lineRule="auto"/>
        <w:ind w:right="140" w:firstLine="566"/>
        <w:rPr>
          <w:sz w:val="28"/>
        </w:rPr>
      </w:pPr>
      <w:r>
        <w:rPr>
          <w:sz w:val="28"/>
        </w:rPr>
        <w:t>Когда вы разговариваете с человеком, имеющим инвалидность, обращайтесь непосредственно к нему, а не к сопровождающему или переводчику жестового языка.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line="230" w:lineRule="auto"/>
        <w:ind w:right="140" w:firstLine="566"/>
        <w:rPr>
          <w:sz w:val="28"/>
        </w:rPr>
      </w:pPr>
      <w:r>
        <w:rPr>
          <w:sz w:val="28"/>
        </w:rPr>
        <w:t>Когда вас знакомят с человеком с инвалидностью, вполне естественно пожать ему руку, даже тем, кому трудно двигать рукой, или кто пользуется протезом.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before="11" w:line="232" w:lineRule="auto"/>
        <w:ind w:right="134" w:firstLine="566"/>
        <w:rPr>
          <w:sz w:val="28"/>
        </w:rPr>
      </w:pPr>
      <w:r>
        <w:rPr>
          <w:sz w:val="28"/>
        </w:rPr>
        <w:t>Когда вы встречаетесь с человеком, который плохо видит или совсем не видит, не забывайте поздороваться и н</w:t>
      </w:r>
      <w:r>
        <w:rPr>
          <w:sz w:val="28"/>
        </w:rPr>
        <w:t>азвать себя и тех людей, которые пришли с вами.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before="10" w:line="230" w:lineRule="auto"/>
        <w:ind w:right="139" w:firstLine="566"/>
        <w:rPr>
          <w:sz w:val="28"/>
        </w:rPr>
      </w:pPr>
      <w:r>
        <w:rPr>
          <w:sz w:val="28"/>
        </w:rPr>
        <w:t xml:space="preserve">Если вы предлагаете помощь, ждите, пока ее примут, а затем спрашивайте, что и как делать. Если вы не поняли, не стесняйтесь </w:t>
      </w:r>
      <w:r>
        <w:rPr>
          <w:spacing w:val="-2"/>
          <w:sz w:val="28"/>
        </w:rPr>
        <w:t>переспросить.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before="21" w:line="223" w:lineRule="auto"/>
        <w:ind w:right="142" w:firstLine="566"/>
        <w:rPr>
          <w:sz w:val="28"/>
        </w:rPr>
      </w:pPr>
      <w:r>
        <w:rPr>
          <w:sz w:val="28"/>
        </w:rPr>
        <w:t>Обращайтесь с взрослыми инвалидами как с взрослыми людьми. Инвалидност</w:t>
      </w:r>
      <w:r>
        <w:rPr>
          <w:sz w:val="28"/>
        </w:rPr>
        <w:t>ь – не повод для фамильярности.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before="12" w:line="235" w:lineRule="auto"/>
        <w:ind w:right="140" w:firstLine="566"/>
        <w:rPr>
          <w:sz w:val="28"/>
        </w:rPr>
      </w:pPr>
      <w:r>
        <w:rPr>
          <w:sz w:val="28"/>
        </w:rPr>
        <w:t>Опираться или виснуть на чьей-то инвалидной коляске или хвататься за трость – то же самое, что опираться или виснуть на ее владельце или</w:t>
      </w:r>
      <w:r>
        <w:rPr>
          <w:spacing w:val="-2"/>
          <w:sz w:val="28"/>
        </w:rPr>
        <w:t xml:space="preserve"> </w:t>
      </w:r>
      <w:r>
        <w:rPr>
          <w:sz w:val="28"/>
        </w:rPr>
        <w:t>хватать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за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Специализированные 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инвалидов – это часть непри</w:t>
      </w:r>
      <w:r>
        <w:rPr>
          <w:sz w:val="28"/>
        </w:rPr>
        <w:t>косновенного личного пространства человека.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before="0" w:line="235" w:lineRule="auto"/>
        <w:ind w:right="142" w:firstLine="566"/>
        <w:rPr>
          <w:sz w:val="28"/>
        </w:rPr>
      </w:pPr>
      <w:r>
        <w:rPr>
          <w:sz w:val="28"/>
        </w:rPr>
        <w:t xml:space="preserve">Разговаривая с человеком, испытывающим трудности в общении, слушайте его внимательно. Будьте терпеливы, ждите, пока он сам закончит фразу. Никогда не притворяйтесь, что вы поняли, если на самом деле это не </w:t>
      </w:r>
      <w:r>
        <w:rPr>
          <w:spacing w:val="-4"/>
          <w:sz w:val="28"/>
        </w:rPr>
        <w:t>так.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line="230" w:lineRule="auto"/>
        <w:ind w:firstLine="566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огда вы беседуете с человеком, пользующимся инвалидной коляской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костылями,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расположитесь</w:t>
      </w:r>
      <w:r>
        <w:rPr>
          <w:spacing w:val="-17"/>
          <w:sz w:val="28"/>
        </w:rPr>
        <w:t xml:space="preserve"> </w:t>
      </w:r>
      <w:r>
        <w:rPr>
          <w:sz w:val="28"/>
        </w:rPr>
        <w:t>так,</w:t>
      </w:r>
      <w:r>
        <w:rPr>
          <w:spacing w:val="-1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5"/>
          <w:sz w:val="28"/>
        </w:rPr>
        <w:t xml:space="preserve"> </w:t>
      </w:r>
      <w:r>
        <w:rPr>
          <w:sz w:val="28"/>
        </w:rPr>
        <w:t>ваши</w:t>
      </w:r>
      <w:r>
        <w:rPr>
          <w:spacing w:val="-15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6"/>
          <w:sz w:val="28"/>
        </w:rPr>
        <w:t xml:space="preserve"> </w:t>
      </w:r>
      <w:r>
        <w:rPr>
          <w:sz w:val="28"/>
        </w:rPr>
        <w:t>были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одном </w:t>
      </w:r>
      <w:r>
        <w:rPr>
          <w:spacing w:val="-2"/>
          <w:sz w:val="28"/>
        </w:rPr>
        <w:t>уровне.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before="7" w:line="237" w:lineRule="auto"/>
        <w:ind w:firstLine="566"/>
        <w:rPr>
          <w:sz w:val="28"/>
        </w:rPr>
      </w:pPr>
      <w:r>
        <w:rPr>
          <w:sz w:val="28"/>
        </w:rPr>
        <w:t>Чтобы привлечь внимание человека, который плохо слышит, помашите ему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 или похлопайте по плечу. Смотрите ему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прямо в глаза и говорите четко, хотя имейте в виду, что не все люди, которые плохо слышат, могут читать по губам. Разговаривая с теми, кто умеет читать по губам, расположитесь так, чтобы на вас </w:t>
      </w:r>
      <w:proofErr w:type="gramStart"/>
      <w:r>
        <w:rPr>
          <w:sz w:val="28"/>
        </w:rPr>
        <w:t>падал свет и вас было</w:t>
      </w:r>
      <w:proofErr w:type="gramEnd"/>
      <w:r>
        <w:rPr>
          <w:sz w:val="28"/>
        </w:rPr>
        <w:t xml:space="preserve"> хорошо видно, постарайтесь, чтобы вам ни</w:t>
      </w:r>
      <w:r>
        <w:rPr>
          <w:sz w:val="28"/>
        </w:rPr>
        <w:t xml:space="preserve">чего (еда, сигареты, руки, закрывающие рот) не </w:t>
      </w:r>
      <w:r>
        <w:rPr>
          <w:spacing w:val="-2"/>
          <w:sz w:val="28"/>
        </w:rPr>
        <w:t>мешало.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before="11" w:line="225" w:lineRule="auto"/>
        <w:ind w:firstLine="566"/>
        <w:rPr>
          <w:sz w:val="28"/>
        </w:rPr>
      </w:pPr>
      <w:r>
        <w:rPr>
          <w:sz w:val="28"/>
        </w:rPr>
        <w:t>Не смущайтесь, если сказали: «Увидимся», – или: «Вы слышали об этом…?» – тому, кто на самом деле не может видеть или слышать.</w:t>
      </w:r>
    </w:p>
    <w:p w:rsidR="002D48EC" w:rsidRDefault="007E2DFA">
      <w:pPr>
        <w:pStyle w:val="a4"/>
        <w:numPr>
          <w:ilvl w:val="0"/>
          <w:numId w:val="1"/>
        </w:numPr>
        <w:tabs>
          <w:tab w:val="left" w:pos="1416"/>
        </w:tabs>
        <w:spacing w:before="5" w:line="237" w:lineRule="auto"/>
        <w:ind w:right="139" w:firstLine="566"/>
        <w:rPr>
          <w:sz w:val="28"/>
        </w:rPr>
      </w:pPr>
      <w:r>
        <w:rPr>
          <w:sz w:val="28"/>
        </w:rPr>
        <w:t xml:space="preserve">Правило главное и заключительное: если вы сомневаетесь, как правильно себя </w:t>
      </w:r>
      <w:r>
        <w:rPr>
          <w:sz w:val="28"/>
        </w:rPr>
        <w:t>вести в той или иной ситуации, положитесь на свой здравый смысл. Будьте спокойны и доброжелательны. Если не знаете, что делать, спросите об этом своего собеседника. Главное, если вы стремитесь быть понятым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10"/>
          <w:sz w:val="28"/>
        </w:rPr>
        <w:t xml:space="preserve"> </w:t>
      </w:r>
      <w:r>
        <w:rPr>
          <w:sz w:val="28"/>
        </w:rPr>
        <w:t>поймут.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шутить.</w:t>
      </w:r>
      <w:r>
        <w:rPr>
          <w:spacing w:val="-8"/>
          <w:sz w:val="28"/>
        </w:rPr>
        <w:t xml:space="preserve"> </w:t>
      </w:r>
      <w:r>
        <w:rPr>
          <w:sz w:val="28"/>
        </w:rPr>
        <w:t>Хорошая</w:t>
      </w:r>
      <w:r>
        <w:rPr>
          <w:spacing w:val="-9"/>
          <w:sz w:val="28"/>
        </w:rPr>
        <w:t xml:space="preserve"> </w:t>
      </w:r>
      <w:r>
        <w:rPr>
          <w:sz w:val="28"/>
        </w:rPr>
        <w:t>шутка</w:t>
      </w:r>
      <w:r>
        <w:rPr>
          <w:spacing w:val="-7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наладить общение и разрядить обстановку. Относитесь к другому человеку так же, как к самому себе, и точно так же его уважайте. Тогда все будет хорошо!</w:t>
      </w:r>
    </w:p>
    <w:p w:rsidR="002D48EC" w:rsidRDefault="007E2DFA" w:rsidP="007E2DFA">
      <w:pPr>
        <w:spacing w:before="318" w:line="322" w:lineRule="exact"/>
        <w:rPr>
          <w:sz w:val="28"/>
        </w:rPr>
      </w:pPr>
      <w:r>
        <w:rPr>
          <w:b/>
          <w:sz w:val="28"/>
        </w:rPr>
        <w:t xml:space="preserve"> </w:t>
      </w:r>
    </w:p>
    <w:p w:rsidR="002D48EC" w:rsidRDefault="007E2DFA">
      <w:pPr>
        <w:pStyle w:val="a3"/>
        <w:ind w:left="0" w:right="136" w:firstLine="0"/>
        <w:jc w:val="right"/>
      </w:pPr>
      <w:r>
        <w:rPr>
          <w:spacing w:val="-5"/>
        </w:rPr>
        <w:lastRenderedPageBreak/>
        <w:t xml:space="preserve"> </w:t>
      </w:r>
    </w:p>
    <w:sectPr w:rsidR="002D48EC">
      <w:headerReference w:type="default" r:id="rId8"/>
      <w:type w:val="continuous"/>
      <w:pgSz w:w="11910" w:h="16840"/>
      <w:pgMar w:top="1680" w:right="708" w:bottom="280" w:left="1700" w:header="71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2DFA">
      <w:r>
        <w:separator/>
      </w:r>
    </w:p>
  </w:endnote>
  <w:endnote w:type="continuationSeparator" w:id="0">
    <w:p w:rsidR="00000000" w:rsidRDefault="007E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2DFA">
      <w:r>
        <w:separator/>
      </w:r>
    </w:p>
  </w:footnote>
  <w:footnote w:type="continuationSeparator" w:id="0">
    <w:p w:rsidR="00000000" w:rsidRDefault="007E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EC" w:rsidRDefault="007E2DFA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64288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438150</wp:posOffset>
              </wp:positionV>
              <wp:extent cx="634365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48EC" w:rsidRPr="007E2DFA" w:rsidRDefault="002D48EC" w:rsidP="007E2DFA">
                          <w:pPr>
                            <w:spacing w:before="10"/>
                            <w:ind w:left="1095" w:right="18" w:hanging="1076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pt;margin-top:34.5pt;width:499.5pt;height:29.1pt;z-index:-15752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" filled="f" stroked="f">
              <v:path arrowok="t"/>
              <v:textbox inset="0,0,0,0">
                <w:txbxContent>
                  <w:p w:rsidR="002D48EC" w:rsidRPr="007E2DFA" w:rsidRDefault="002D48EC" w:rsidP="007E2DFA">
                    <w:pPr>
                      <w:spacing w:before="10"/>
                      <w:ind w:left="1095" w:right="18" w:hanging="1076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5239"/>
    <w:multiLevelType w:val="hybridMultilevel"/>
    <w:tmpl w:val="48DECE3E"/>
    <w:lvl w:ilvl="0" w:tplc="96E0B2E8">
      <w:numFmt w:val="bullet"/>
      <w:lvlText w:val="o"/>
      <w:lvlJc w:val="left"/>
      <w:pPr>
        <w:ind w:left="2" w:hanging="8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7E6BBA">
      <w:numFmt w:val="bullet"/>
      <w:lvlText w:val="•"/>
      <w:lvlJc w:val="left"/>
      <w:pPr>
        <w:ind w:left="949" w:hanging="850"/>
      </w:pPr>
      <w:rPr>
        <w:rFonts w:hint="default"/>
        <w:lang w:val="ru-RU" w:eastAsia="en-US" w:bidi="ar-SA"/>
      </w:rPr>
    </w:lvl>
    <w:lvl w:ilvl="2" w:tplc="427C0CE6">
      <w:numFmt w:val="bullet"/>
      <w:lvlText w:val="•"/>
      <w:lvlJc w:val="left"/>
      <w:pPr>
        <w:ind w:left="1899" w:hanging="850"/>
      </w:pPr>
      <w:rPr>
        <w:rFonts w:hint="default"/>
        <w:lang w:val="ru-RU" w:eastAsia="en-US" w:bidi="ar-SA"/>
      </w:rPr>
    </w:lvl>
    <w:lvl w:ilvl="3" w:tplc="3690C372">
      <w:numFmt w:val="bullet"/>
      <w:lvlText w:val="•"/>
      <w:lvlJc w:val="left"/>
      <w:pPr>
        <w:ind w:left="2849" w:hanging="850"/>
      </w:pPr>
      <w:rPr>
        <w:rFonts w:hint="default"/>
        <w:lang w:val="ru-RU" w:eastAsia="en-US" w:bidi="ar-SA"/>
      </w:rPr>
    </w:lvl>
    <w:lvl w:ilvl="4" w:tplc="5F6C2744">
      <w:numFmt w:val="bullet"/>
      <w:lvlText w:val="•"/>
      <w:lvlJc w:val="left"/>
      <w:pPr>
        <w:ind w:left="3799" w:hanging="850"/>
      </w:pPr>
      <w:rPr>
        <w:rFonts w:hint="default"/>
        <w:lang w:val="ru-RU" w:eastAsia="en-US" w:bidi="ar-SA"/>
      </w:rPr>
    </w:lvl>
    <w:lvl w:ilvl="5" w:tplc="ABB6D5BA">
      <w:numFmt w:val="bullet"/>
      <w:lvlText w:val="•"/>
      <w:lvlJc w:val="left"/>
      <w:pPr>
        <w:ind w:left="4749" w:hanging="850"/>
      </w:pPr>
      <w:rPr>
        <w:rFonts w:hint="default"/>
        <w:lang w:val="ru-RU" w:eastAsia="en-US" w:bidi="ar-SA"/>
      </w:rPr>
    </w:lvl>
    <w:lvl w:ilvl="6" w:tplc="F4F4C45A">
      <w:numFmt w:val="bullet"/>
      <w:lvlText w:val="•"/>
      <w:lvlJc w:val="left"/>
      <w:pPr>
        <w:ind w:left="5699" w:hanging="850"/>
      </w:pPr>
      <w:rPr>
        <w:rFonts w:hint="default"/>
        <w:lang w:val="ru-RU" w:eastAsia="en-US" w:bidi="ar-SA"/>
      </w:rPr>
    </w:lvl>
    <w:lvl w:ilvl="7" w:tplc="3BE05F5C">
      <w:numFmt w:val="bullet"/>
      <w:lvlText w:val="•"/>
      <w:lvlJc w:val="left"/>
      <w:pPr>
        <w:ind w:left="6648" w:hanging="850"/>
      </w:pPr>
      <w:rPr>
        <w:rFonts w:hint="default"/>
        <w:lang w:val="ru-RU" w:eastAsia="en-US" w:bidi="ar-SA"/>
      </w:rPr>
    </w:lvl>
    <w:lvl w:ilvl="8" w:tplc="D73837CA">
      <w:numFmt w:val="bullet"/>
      <w:lvlText w:val="•"/>
      <w:lvlJc w:val="left"/>
      <w:pPr>
        <w:ind w:left="7598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48EC"/>
    <w:rsid w:val="002D48EC"/>
    <w:rsid w:val="007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2" w:right="13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2D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DF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E2D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DF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2" w:right="13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2D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DF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E2D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D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313</cp:lastModifiedBy>
  <cp:revision>2</cp:revision>
  <dcterms:created xsi:type="dcterms:W3CDTF">2025-02-06T06:54:00Z</dcterms:created>
  <dcterms:modified xsi:type="dcterms:W3CDTF">2025-02-06T07:14:00Z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2013</vt:lpwstr>
  </property>
</Properties>
</file>