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49" w:rsidRPr="00C33949" w:rsidRDefault="00C33949" w:rsidP="00C33949">
      <w:pPr>
        <w:widowControl w:val="0"/>
        <w:spacing w:after="0" w:line="240" w:lineRule="auto"/>
        <w:ind w:left="112" w:right="39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</w:t>
      </w:r>
      <w:bookmarkStart w:id="0" w:name="_GoBack"/>
      <w:bookmarkEnd w:id="0"/>
      <w:r w:rsidRPr="00C339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тельная программа является нормативно-управленческим документом муниципального бюджетного общеобразовательного учреждения города Ростова-на-Дону «Школа № 107».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разработана с учётом особенностей и традиций учреждения, предоставляющих большие возможности обучающимся в раскрытии интеллектуальных и творческих возможностей обучающихся.</w:t>
      </w:r>
    </w:p>
    <w:p w:rsidR="00C33949" w:rsidRPr="00C33949" w:rsidRDefault="00C33949" w:rsidP="00C33949">
      <w:pPr>
        <w:widowControl w:val="0"/>
        <w:spacing w:after="0" w:line="240" w:lineRule="auto"/>
        <w:ind w:left="112" w:right="40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sz w:val="24"/>
          <w:szCs w:val="24"/>
        </w:rPr>
        <w:t>Актуальность предлагаемой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</w:t>
      </w:r>
      <w:r w:rsidRPr="00C33949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равноправия.</w:t>
      </w:r>
    </w:p>
    <w:p w:rsidR="00C33949" w:rsidRPr="00C33949" w:rsidRDefault="00C33949" w:rsidP="00C33949">
      <w:pPr>
        <w:widowControl w:val="0"/>
        <w:spacing w:after="0" w:line="240" w:lineRule="auto"/>
        <w:ind w:left="833" w:right="663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 МБОУ «Школа № 107» направлена</w:t>
      </w:r>
      <w:r w:rsidRPr="00C3394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C3394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339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949" w:rsidRPr="00C33949" w:rsidRDefault="00C33949" w:rsidP="00C33949">
      <w:pPr>
        <w:widowControl w:val="0"/>
        <w:numPr>
          <w:ilvl w:val="0"/>
          <w:numId w:val="6"/>
        </w:numPr>
        <w:tabs>
          <w:tab w:val="left" w:pos="973"/>
        </w:tabs>
        <w:spacing w:after="0" w:line="240" w:lineRule="auto"/>
        <w:ind w:firstLine="721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</w:rPr>
        <w:t>организацию мониторинга мотивации обучения в</w:t>
      </w:r>
      <w:r w:rsidRPr="00C33949">
        <w:rPr>
          <w:rFonts w:ascii="Times New Roman" w:eastAsia="Calibri" w:hAnsi="Times New Roman" w:cs="Times New Roman"/>
          <w:spacing w:val="-22"/>
          <w:sz w:val="24"/>
        </w:rPr>
        <w:t xml:space="preserve"> школе</w:t>
      </w:r>
      <w:r w:rsidRPr="00C33949">
        <w:rPr>
          <w:rFonts w:ascii="Times New Roman" w:eastAsia="Calibri" w:hAnsi="Times New Roman" w:cs="Times New Roman"/>
          <w:sz w:val="24"/>
        </w:rPr>
        <w:t>,</w:t>
      </w:r>
    </w:p>
    <w:p w:rsidR="00C33949" w:rsidRPr="00C33949" w:rsidRDefault="00C33949" w:rsidP="00C33949">
      <w:pPr>
        <w:widowControl w:val="0"/>
        <w:numPr>
          <w:ilvl w:val="0"/>
          <w:numId w:val="6"/>
        </w:numPr>
        <w:tabs>
          <w:tab w:val="left" w:pos="973"/>
        </w:tabs>
        <w:spacing w:after="0" w:line="240" w:lineRule="auto"/>
        <w:ind w:left="972" w:hanging="139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</w:rPr>
        <w:t>совершенствование форм и методов</w:t>
      </w:r>
      <w:r w:rsidRPr="00C33949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C33949">
        <w:rPr>
          <w:rFonts w:ascii="Times New Roman" w:eastAsia="Calibri" w:hAnsi="Times New Roman" w:cs="Times New Roman"/>
          <w:sz w:val="24"/>
        </w:rPr>
        <w:t>обучения,</w:t>
      </w:r>
    </w:p>
    <w:p w:rsidR="00C33949" w:rsidRPr="00C33949" w:rsidRDefault="00C33949" w:rsidP="00C33949">
      <w:pPr>
        <w:widowControl w:val="0"/>
        <w:numPr>
          <w:ilvl w:val="0"/>
          <w:numId w:val="6"/>
        </w:numPr>
        <w:tabs>
          <w:tab w:val="left" w:pos="973"/>
        </w:tabs>
        <w:spacing w:after="0" w:line="240" w:lineRule="auto"/>
        <w:ind w:left="972" w:hanging="139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</w:rPr>
        <w:t>использование в учебном процессе современных информационных</w:t>
      </w:r>
      <w:r w:rsidRPr="00C33949">
        <w:rPr>
          <w:rFonts w:ascii="Times New Roman" w:eastAsia="Calibri" w:hAnsi="Times New Roman" w:cs="Times New Roman"/>
          <w:spacing w:val="-24"/>
          <w:sz w:val="24"/>
        </w:rPr>
        <w:t xml:space="preserve"> </w:t>
      </w:r>
      <w:r w:rsidRPr="00C33949">
        <w:rPr>
          <w:rFonts w:ascii="Times New Roman" w:eastAsia="Calibri" w:hAnsi="Times New Roman" w:cs="Times New Roman"/>
          <w:sz w:val="24"/>
        </w:rPr>
        <w:t>технологий,</w:t>
      </w:r>
    </w:p>
    <w:p w:rsidR="00C33949" w:rsidRPr="00C33949" w:rsidRDefault="00C33949" w:rsidP="00C33949">
      <w:pPr>
        <w:widowControl w:val="0"/>
        <w:numPr>
          <w:ilvl w:val="0"/>
          <w:numId w:val="6"/>
        </w:numPr>
        <w:tabs>
          <w:tab w:val="left" w:pos="973"/>
        </w:tabs>
        <w:spacing w:after="0" w:line="240" w:lineRule="auto"/>
        <w:ind w:left="972" w:hanging="13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3949">
        <w:rPr>
          <w:rFonts w:ascii="Times New Roman" w:eastAsia="Calibri" w:hAnsi="Times New Roman" w:cs="Times New Roman"/>
          <w:sz w:val="24"/>
          <w:lang w:val="en-US"/>
        </w:rPr>
        <w:t>развитие системы дополнительного</w:t>
      </w:r>
      <w:r w:rsidRPr="00C33949">
        <w:rPr>
          <w:rFonts w:ascii="Times New Roman" w:eastAsia="Calibri" w:hAnsi="Times New Roman" w:cs="Times New Roman"/>
          <w:spacing w:val="-9"/>
          <w:sz w:val="24"/>
          <w:lang w:val="en-US"/>
        </w:rPr>
        <w:t xml:space="preserve"> </w:t>
      </w:r>
      <w:r w:rsidRPr="00C33949">
        <w:rPr>
          <w:rFonts w:ascii="Times New Roman" w:eastAsia="Calibri" w:hAnsi="Times New Roman" w:cs="Times New Roman"/>
          <w:sz w:val="24"/>
          <w:lang w:val="en-US"/>
        </w:rPr>
        <w:t>образования,</w:t>
      </w:r>
    </w:p>
    <w:p w:rsidR="00C33949" w:rsidRPr="00C33949" w:rsidRDefault="00C33949" w:rsidP="00C33949">
      <w:pPr>
        <w:widowControl w:val="0"/>
        <w:tabs>
          <w:tab w:val="left" w:pos="1129"/>
          <w:tab w:val="left" w:pos="2510"/>
          <w:tab w:val="left" w:pos="3718"/>
          <w:tab w:val="left" w:pos="4047"/>
          <w:tab w:val="left" w:pos="6251"/>
          <w:tab w:val="left" w:pos="6596"/>
        </w:tabs>
        <w:spacing w:after="0" w:line="240" w:lineRule="auto"/>
        <w:ind w:left="833" w:right="395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</w:rPr>
        <w:t>- вовлечение</w:t>
      </w:r>
      <w:r w:rsidRPr="00C33949">
        <w:rPr>
          <w:rFonts w:ascii="Times New Roman" w:eastAsia="Calibri" w:hAnsi="Times New Roman" w:cs="Times New Roman"/>
          <w:sz w:val="24"/>
        </w:rPr>
        <w:tab/>
        <w:t>учащихся</w:t>
      </w:r>
      <w:r w:rsidRPr="00C33949">
        <w:rPr>
          <w:rFonts w:ascii="Times New Roman" w:eastAsia="Calibri" w:hAnsi="Times New Roman" w:cs="Times New Roman"/>
          <w:sz w:val="24"/>
        </w:rPr>
        <w:tab/>
        <w:t>в</w:t>
      </w:r>
      <w:r w:rsidRPr="00C33949">
        <w:rPr>
          <w:rFonts w:ascii="Times New Roman" w:eastAsia="Calibri" w:hAnsi="Times New Roman" w:cs="Times New Roman"/>
          <w:sz w:val="24"/>
        </w:rPr>
        <w:tab/>
        <w:t>исследовательскую</w:t>
      </w:r>
      <w:r w:rsidRPr="00C33949">
        <w:rPr>
          <w:rFonts w:ascii="Times New Roman" w:eastAsia="Calibri" w:hAnsi="Times New Roman" w:cs="Times New Roman"/>
          <w:sz w:val="24"/>
        </w:rPr>
        <w:tab/>
        <w:t>и</w:t>
      </w:r>
      <w:r w:rsidRPr="00C33949">
        <w:rPr>
          <w:rFonts w:ascii="Times New Roman" w:eastAsia="Calibri" w:hAnsi="Times New Roman" w:cs="Times New Roman"/>
          <w:sz w:val="24"/>
        </w:rPr>
        <w:tab/>
        <w:t>научно-экспериментальную деятельность.</w:t>
      </w:r>
    </w:p>
    <w:p w:rsidR="00C33949" w:rsidRPr="00C33949" w:rsidRDefault="00C33949" w:rsidP="00C33949">
      <w:pPr>
        <w:widowControl w:val="0"/>
        <w:spacing w:after="0" w:line="240" w:lineRule="auto"/>
        <w:ind w:left="112" w:right="401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Образовательная программа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 107» </w:t>
      </w:r>
      <w:r w:rsidRPr="00C3394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определяет цели, задачи, планируемые результаты образования, характеризует специфику содержания образования и особенности организации учебно-воспитательного</w:t>
      </w:r>
      <w:r w:rsidRPr="00C33949">
        <w:rPr>
          <w:rFonts w:ascii="Times New Roman" w:eastAsia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процесса в средней школе.</w:t>
      </w:r>
    </w:p>
    <w:p w:rsidR="00C33949" w:rsidRPr="00C33949" w:rsidRDefault="00C33949" w:rsidP="00C33949">
      <w:pPr>
        <w:widowControl w:val="0"/>
        <w:spacing w:after="0" w:line="240" w:lineRule="auto"/>
        <w:ind w:left="600" w:right="663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Нормативно-правовой базой разработки образовательной программы</w:t>
      </w:r>
      <w:r w:rsidRPr="00C33949">
        <w:rPr>
          <w:rFonts w:ascii="Times New Roman" w:eastAsia="Times New Roman" w:hAnsi="Times New Roman" w:cs="Times New Roman"/>
          <w:color w:val="333333"/>
          <w:spacing w:val="-22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color w:val="333333"/>
          <w:sz w:val="24"/>
          <w:szCs w:val="24"/>
        </w:rPr>
        <w:t>являются:</w:t>
      </w:r>
    </w:p>
    <w:p w:rsidR="00C33949" w:rsidRPr="00C33949" w:rsidRDefault="00C33949" w:rsidP="00C33949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  <w:t>Законы</w:t>
      </w:r>
      <w:r w:rsidRPr="00C3394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C33949" w:rsidRPr="00C33949" w:rsidRDefault="00C33949" w:rsidP="00C33949">
      <w:pPr>
        <w:widowControl w:val="0"/>
        <w:numPr>
          <w:ilvl w:val="0"/>
          <w:numId w:val="5"/>
        </w:num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394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(от 29.12. </w:t>
      </w:r>
      <w:r w:rsidRPr="00C33949">
        <w:rPr>
          <w:rFonts w:ascii="Times New Roman" w:eastAsia="Times New Roman" w:hAnsi="Times New Roman" w:cs="Times New Roman"/>
          <w:sz w:val="24"/>
          <w:szCs w:val="24"/>
          <w:lang w:val="en-US"/>
        </w:rPr>
        <w:t>2012 №</w:t>
      </w:r>
      <w:r w:rsidRPr="00C33949">
        <w:rPr>
          <w:rFonts w:ascii="Times New Roman" w:eastAsia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r w:rsidRPr="00C33949">
        <w:rPr>
          <w:rFonts w:ascii="Times New Roman" w:eastAsia="Times New Roman" w:hAnsi="Times New Roman" w:cs="Times New Roman"/>
          <w:sz w:val="24"/>
          <w:szCs w:val="24"/>
          <w:lang w:val="en-US"/>
        </w:rPr>
        <w:t>273-ФЗ);</w:t>
      </w:r>
    </w:p>
    <w:p w:rsidR="00C33949" w:rsidRPr="00C33949" w:rsidRDefault="00C33949" w:rsidP="00C33949">
      <w:pPr>
        <w:widowControl w:val="0"/>
        <w:numPr>
          <w:ilvl w:val="0"/>
          <w:numId w:val="5"/>
        </w:numPr>
        <w:tabs>
          <w:tab w:val="left" w:pos="252"/>
        </w:tabs>
        <w:spacing w:after="0" w:line="240" w:lineRule="auto"/>
        <w:ind w:right="602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01.12.2007 № 309 (ред. от 23.07.2013) </w:t>
      </w:r>
      <w:r w:rsidRPr="00C339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«О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в части изменения и</w:t>
      </w:r>
      <w:r w:rsidRPr="00C33949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структуры Государственного образовательного</w:t>
      </w:r>
      <w:r w:rsidRPr="00C3394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стандарта»;</w:t>
      </w:r>
    </w:p>
    <w:p w:rsidR="00C33949" w:rsidRPr="00C33949" w:rsidRDefault="00C33949" w:rsidP="00C33949">
      <w:pPr>
        <w:widowControl w:val="0"/>
        <w:spacing w:before="5" w:after="0" w:line="240" w:lineRule="auto"/>
        <w:ind w:left="11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bCs/>
          <w:sz w:val="24"/>
          <w:szCs w:val="24"/>
        </w:rPr>
        <w:t>Областной закон от 14.11.2013 № 26-ЗС «Об образовании в Ростовской</w:t>
      </w:r>
      <w:r w:rsidRPr="00C33949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bCs/>
          <w:sz w:val="24"/>
          <w:szCs w:val="24"/>
        </w:rPr>
        <w:t>области».</w:t>
      </w:r>
    </w:p>
    <w:p w:rsidR="00C33949" w:rsidRPr="00C33949" w:rsidRDefault="00C33949" w:rsidP="00C33949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  <w:t>Программы</w:t>
      </w:r>
      <w:r w:rsidRPr="00C3394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C33949" w:rsidRPr="00C33949" w:rsidRDefault="00C33949" w:rsidP="00C33949">
      <w:pPr>
        <w:widowControl w:val="0"/>
        <w:numPr>
          <w:ilvl w:val="0"/>
          <w:numId w:val="5"/>
        </w:numPr>
        <w:tabs>
          <w:tab w:val="left" w:pos="272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sz w:val="24"/>
          <w:szCs w:val="24"/>
        </w:rPr>
        <w:t xml:space="preserve">Примерная образовательная программа среднего </w:t>
      </w:r>
      <w:r w:rsidRPr="00C33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общего </w:t>
      </w:r>
      <w:r w:rsidRPr="00C339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образования (одобрена </w:t>
      </w:r>
      <w:r w:rsidRPr="00C33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федеральным </w:t>
      </w:r>
      <w:r w:rsidRPr="00C339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учебно-методическим объединением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33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общему  </w:t>
      </w:r>
      <w:r w:rsidRPr="00C33949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образованию,</w:t>
      </w:r>
      <w:r w:rsidRPr="00C3394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протокол заседания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339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08.04.2015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3394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spacing w:val="-3"/>
          <w:sz w:val="24"/>
          <w:szCs w:val="24"/>
        </w:rPr>
        <w:t>1/15);</w:t>
      </w:r>
    </w:p>
    <w:p w:rsidR="00C33949" w:rsidRPr="00C33949" w:rsidRDefault="00C33949" w:rsidP="00C33949">
      <w:pPr>
        <w:widowControl w:val="0"/>
        <w:spacing w:before="5" w:after="0" w:line="274" w:lineRule="exact"/>
        <w:ind w:left="11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Постановления</w:t>
      </w:r>
      <w:r w:rsidRPr="00C3394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33949" w:rsidRPr="00C33949" w:rsidRDefault="00C33949" w:rsidP="00C33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C3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24.11.2015 № 81).</w:t>
      </w:r>
      <w:proofErr w:type="gramEnd"/>
    </w:p>
    <w:p w:rsidR="00C33949" w:rsidRPr="00C33949" w:rsidRDefault="00C33949" w:rsidP="00C33949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Приказы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949" w:rsidRPr="00C33949" w:rsidRDefault="00C33949" w:rsidP="00C33949">
      <w:pPr>
        <w:widowControl w:val="0"/>
        <w:numPr>
          <w:ilvl w:val="0"/>
          <w:numId w:val="4"/>
        </w:numPr>
        <w:tabs>
          <w:tab w:val="left" w:pos="315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05.03.2004 № 1089 </w:t>
      </w:r>
      <w:r w:rsidRPr="00C33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утверждении федерального компонента государственных образовательных стандартов начального общего, основного общего и среднего  общего</w:t>
      </w:r>
      <w:r w:rsidRPr="00C33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</w:p>
    <w:p w:rsidR="00C33949" w:rsidRPr="00C33949" w:rsidRDefault="00C33949" w:rsidP="00C33949">
      <w:pPr>
        <w:widowControl w:val="0"/>
        <w:spacing w:after="0" w:line="240" w:lineRule="auto"/>
        <w:ind w:left="112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sz w:val="24"/>
          <w:szCs w:val="24"/>
        </w:rPr>
        <w:t xml:space="preserve">(в ред. приказов Минобрнауки России от 03.06.2008 № 164,от 31.08.2009 № 320, от 19.10.2009 № 427, от 10.11.2011 № 2643, </w:t>
      </w:r>
      <w:proofErr w:type="gramStart"/>
      <w:r w:rsidRPr="00C3394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33949">
        <w:rPr>
          <w:rFonts w:ascii="Times New Roman" w:eastAsia="Times New Roman" w:hAnsi="Times New Roman" w:cs="Times New Roman"/>
          <w:sz w:val="24"/>
          <w:szCs w:val="24"/>
        </w:rPr>
        <w:t xml:space="preserve"> 24.01.2012 №</w:t>
      </w:r>
      <w:r w:rsidRPr="00C339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39);</w:t>
      </w:r>
    </w:p>
    <w:p w:rsidR="00C33949" w:rsidRPr="00C33949" w:rsidRDefault="00C33949" w:rsidP="00C33949">
      <w:pPr>
        <w:widowControl w:val="0"/>
        <w:numPr>
          <w:ilvl w:val="0"/>
          <w:numId w:val="4"/>
        </w:numPr>
        <w:tabs>
          <w:tab w:val="left" w:pos="315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09.03.2004 № 1312 </w:t>
      </w:r>
      <w:r w:rsidRPr="00C33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 xml:space="preserve">утверждении федерального базисного учебного плана и примерных учебных планов для образовательных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учреждений Российской Федерации, реализующих программы общего образования» (в ред. приказов Минобрнауки России от 20.08.2008 № 241, 30.08.2010 № 889, 03.06.2011 №</w:t>
      </w:r>
      <w:r w:rsidRPr="00C3394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1994);</w:t>
      </w:r>
    </w:p>
    <w:p w:rsidR="00C33949" w:rsidRPr="00C33949" w:rsidRDefault="00C33949" w:rsidP="00C33949">
      <w:pPr>
        <w:widowControl w:val="0"/>
        <w:numPr>
          <w:ilvl w:val="0"/>
          <w:numId w:val="4"/>
        </w:numPr>
        <w:tabs>
          <w:tab w:val="left" w:pos="505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949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РФ от 28 декабря 2018</w:t>
      </w: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>N </w:t>
      </w:r>
      <w:r w:rsidRPr="00C33949">
        <w:rPr>
          <w:rFonts w:ascii="Times New Roman" w:eastAsia="Calibri" w:hAnsi="Times New Roman" w:cs="Times New Roman"/>
          <w:sz w:val="24"/>
          <w:szCs w:val="24"/>
        </w:rPr>
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 Приказ Министерства просвещения РФ от 8 мая 2019</w:t>
      </w: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>N </w:t>
      </w:r>
      <w:r w:rsidRPr="00C33949">
        <w:rPr>
          <w:rFonts w:ascii="Times New Roman" w:eastAsia="Calibri" w:hAnsi="Times New Roman" w:cs="Times New Roman"/>
          <w:sz w:val="24"/>
          <w:szCs w:val="24"/>
        </w:rPr>
        <w:t>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</w:t>
      </w:r>
      <w:proofErr w:type="gramEnd"/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</w:t>
      </w: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>N </w:t>
      </w:r>
      <w:r w:rsidRPr="00C33949">
        <w:rPr>
          <w:rFonts w:ascii="Times New Roman" w:eastAsia="Calibri" w:hAnsi="Times New Roman" w:cs="Times New Roman"/>
          <w:sz w:val="24"/>
          <w:szCs w:val="24"/>
        </w:rPr>
        <w:t>345»;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3949" w:rsidRPr="00C33949" w:rsidRDefault="00C33949" w:rsidP="00C3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3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РФ от 30 августа 2013 г. N 1015</w:t>
      </w:r>
      <w:r w:rsidRPr="00C33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 от:</w:t>
      </w:r>
      <w:r w:rsidRPr="00C3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 2013 г., 28 мая 2014 г., 17 июля 2015 г., 1 марта, 10 июня 2019 г.</w:t>
      </w:r>
      <w:proofErr w:type="gramEnd"/>
    </w:p>
    <w:p w:rsidR="00C33949" w:rsidRPr="00C33949" w:rsidRDefault="00C33949" w:rsidP="00C33949">
      <w:pPr>
        <w:widowControl w:val="0"/>
        <w:numPr>
          <w:ilvl w:val="0"/>
          <w:numId w:val="3"/>
        </w:numPr>
        <w:tabs>
          <w:tab w:val="left" w:pos="281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C33949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программ»;</w:t>
      </w:r>
    </w:p>
    <w:p w:rsidR="00C33949" w:rsidRPr="00C33949" w:rsidRDefault="00C33949" w:rsidP="00C33949">
      <w:pPr>
        <w:widowControl w:val="0"/>
        <w:numPr>
          <w:ilvl w:val="0"/>
          <w:numId w:val="2"/>
        </w:numPr>
        <w:tabs>
          <w:tab w:val="left" w:pos="289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России от 28.05.2014 № 594 </w:t>
      </w:r>
      <w:r w:rsidRPr="00C33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</w:t>
      </w:r>
      <w:r w:rsidRPr="00C3394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программ»;</w:t>
      </w:r>
    </w:p>
    <w:p w:rsidR="00C33949" w:rsidRPr="00C33949" w:rsidRDefault="00C33949" w:rsidP="00C33949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  <w:t>Письма:</w:t>
      </w:r>
    </w:p>
    <w:p w:rsidR="00C33949" w:rsidRPr="00C33949" w:rsidRDefault="00C33949" w:rsidP="00C33949">
      <w:pPr>
        <w:widowControl w:val="0"/>
        <w:numPr>
          <w:ilvl w:val="0"/>
          <w:numId w:val="1"/>
        </w:numPr>
        <w:tabs>
          <w:tab w:val="left" w:pos="330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Times New Roman" w:hAnsi="Times New Roman" w:cs="Times New Roman"/>
          <w:sz w:val="24"/>
          <w:szCs w:val="24"/>
        </w:rPr>
        <w:t xml:space="preserve">письмо Минобразования России от 31.10.2003 № 13-51-263/123 </w:t>
      </w:r>
      <w:r w:rsidRPr="00C33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оценивании и аттестации учащихся, отнесенных по состоянию здоровья к специальной медицинской группе для занятий физической</w:t>
      </w:r>
      <w:r w:rsidRPr="00C33949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культурой»;</w:t>
      </w:r>
    </w:p>
    <w:p w:rsidR="00C33949" w:rsidRPr="00C33949" w:rsidRDefault="00C33949" w:rsidP="00C33949">
      <w:pPr>
        <w:widowControl w:val="0"/>
        <w:tabs>
          <w:tab w:val="left" w:pos="5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Calibri" w:eastAsia="Calibri" w:hAnsi="Calibri" w:cs="Times New Roman"/>
        </w:rPr>
        <w:t xml:space="preserve">-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письмо Департамента государственной политики в образовании Минобрнауки России от 04.03.2010 № 03-413 «О методических рекомендациях по реализации элективных</w:t>
      </w:r>
      <w:r w:rsidRPr="00C33949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C33949">
        <w:rPr>
          <w:rFonts w:ascii="Times New Roman" w:eastAsia="Times New Roman" w:hAnsi="Times New Roman" w:cs="Times New Roman"/>
          <w:sz w:val="24"/>
          <w:szCs w:val="24"/>
        </w:rPr>
        <w:t>курсов»;</w:t>
      </w:r>
    </w:p>
    <w:p w:rsidR="00C33949" w:rsidRPr="00C33949" w:rsidRDefault="00C33949" w:rsidP="00C33949">
      <w:pPr>
        <w:widowControl w:val="0"/>
        <w:spacing w:after="0" w:line="240" w:lineRule="auto"/>
        <w:ind w:left="212" w:right="122"/>
        <w:rPr>
          <w:rFonts w:ascii="Times New Roman" w:eastAsia="Times New Roman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i/>
          <w:sz w:val="24"/>
        </w:rPr>
        <w:t>Нормативно-правовых документов школьного</w:t>
      </w:r>
      <w:r w:rsidRPr="00C33949">
        <w:rPr>
          <w:rFonts w:ascii="Times New Roman" w:eastAsia="Calibri" w:hAnsi="Times New Roman" w:cs="Times New Roman"/>
          <w:i/>
          <w:spacing w:val="49"/>
          <w:sz w:val="24"/>
        </w:rPr>
        <w:t xml:space="preserve"> </w:t>
      </w:r>
      <w:r w:rsidRPr="00C33949">
        <w:rPr>
          <w:rFonts w:ascii="Times New Roman" w:eastAsia="Calibri" w:hAnsi="Times New Roman" w:cs="Times New Roman"/>
          <w:i/>
          <w:sz w:val="24"/>
        </w:rPr>
        <w:t>уровня</w:t>
      </w:r>
      <w:r w:rsidRPr="00C33949">
        <w:rPr>
          <w:rFonts w:ascii="Times New Roman" w:eastAsia="Calibri" w:hAnsi="Times New Roman" w:cs="Times New Roman"/>
          <w:sz w:val="24"/>
        </w:rPr>
        <w:t>:</w:t>
      </w:r>
    </w:p>
    <w:p w:rsidR="00C33949" w:rsidRPr="00C33949" w:rsidRDefault="00C33949" w:rsidP="00C339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Устав </w:t>
      </w:r>
      <w:r w:rsidRPr="00C339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</w:t>
      </w:r>
      <w:r w:rsidRPr="00C3394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C339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ОУ «</w:t>
      </w:r>
      <w:r w:rsidRPr="00C33949">
        <w:rPr>
          <w:rFonts w:ascii="Times New Roman" w:eastAsia="Calibri" w:hAnsi="Times New Roman" w:cs="Times New Roman"/>
          <w:color w:val="000000"/>
          <w:sz w:val="24"/>
          <w:szCs w:val="24"/>
        </w:rPr>
        <w:t>Школа № 107</w:t>
      </w:r>
      <w:r w:rsidRPr="00C339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»</w:t>
      </w:r>
    </w:p>
    <w:p w:rsidR="00C33949" w:rsidRPr="00C33949" w:rsidRDefault="00C33949" w:rsidP="00C339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Программа развития </w:t>
      </w:r>
      <w:r w:rsidRPr="00C339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</w:t>
      </w:r>
      <w:r w:rsidRPr="00C3394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C339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ОУ «</w:t>
      </w:r>
      <w:r w:rsidRPr="00C33949">
        <w:rPr>
          <w:rFonts w:ascii="Times New Roman" w:eastAsia="Calibri" w:hAnsi="Times New Roman" w:cs="Times New Roman"/>
          <w:color w:val="000000"/>
          <w:sz w:val="24"/>
          <w:szCs w:val="24"/>
        </w:rPr>
        <w:t>Школа № 107</w:t>
      </w:r>
      <w:r w:rsidRPr="00C339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»</w:t>
      </w:r>
    </w:p>
    <w:p w:rsidR="00C33949" w:rsidRPr="00C33949" w:rsidRDefault="00C33949" w:rsidP="00C339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об образовательной программе СОО в МБОУ «Школа № 107»»</w:t>
      </w:r>
    </w:p>
    <w:p w:rsidR="00C33949" w:rsidRPr="00C33949" w:rsidRDefault="00C33949" w:rsidP="00C33949">
      <w:pPr>
        <w:widowControl w:val="0"/>
        <w:shd w:val="clear" w:color="auto" w:fill="FFFFFF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9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C3394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Также при разработке образовательной программы учтены:</w:t>
      </w:r>
    </w:p>
    <w:p w:rsidR="00C33949" w:rsidRPr="00C33949" w:rsidRDefault="00C33949" w:rsidP="00C33949">
      <w:pPr>
        <w:widowControl w:val="0"/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949">
        <w:rPr>
          <w:rFonts w:ascii="Times New Roman" w:eastAsia="Calibri" w:hAnsi="Times New Roman" w:cs="Times New Roman"/>
          <w:color w:val="000000"/>
          <w:sz w:val="24"/>
          <w:szCs w:val="24"/>
        </w:rPr>
        <w:t>уровень готовности учителей к реализации вариативных образовательных программ: в ОУ работает высококвалифицированный коллектив;</w:t>
      </w:r>
    </w:p>
    <w:p w:rsidR="00C33949" w:rsidRPr="00C33949" w:rsidRDefault="00C33949" w:rsidP="00C33949">
      <w:pPr>
        <w:widowControl w:val="0"/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9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материально-техническое обеспечение учебного процесса: в школе созданы комфортные условия для участников образовательного процесса, работают 2 компьютерных класса, библиотека, 2 спортивных зала; 6 учебных кабинетов оборудованы мультимедийным и интерактивным оборудованием; имеется  оптоволоконный скоростной выход в Интернет, локальная сеть; </w:t>
      </w:r>
    </w:p>
    <w:p w:rsidR="00C33949" w:rsidRPr="00C33949" w:rsidRDefault="00C33949" w:rsidP="00C3394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запрос учеников и их родителей (способствует реализации права родителей на информацию об образовательных услугах, право на выбор образовательных услуг и право на гарантию качества образовательных услуг).</w:t>
      </w:r>
    </w:p>
    <w:p w:rsidR="00C33949" w:rsidRPr="00C33949" w:rsidRDefault="00C33949" w:rsidP="00C3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 СОО определяет цели, задачи, направления развития образования, координирует деятельность всего педагогического коллектива в школе.  </w:t>
      </w:r>
    </w:p>
    <w:p w:rsidR="00C33949" w:rsidRPr="00C33949" w:rsidRDefault="00C33949" w:rsidP="00C3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49" w:rsidRPr="00C33949" w:rsidRDefault="00C33949" w:rsidP="00C3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МБОУ «Школа № 107» разработана  с учетом основных направлений модернизации общего образования. В том числе:</w:t>
      </w:r>
    </w:p>
    <w:p w:rsidR="00C33949" w:rsidRPr="00C33949" w:rsidRDefault="00C33949" w:rsidP="00C339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профильного обучения на уровне среднего общего образования;</w:t>
      </w:r>
    </w:p>
    <w:p w:rsidR="00C33949" w:rsidRPr="00C33949" w:rsidRDefault="00C33949" w:rsidP="00C339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нормализация учебной нагрузки учащихся; </w:t>
      </w:r>
    </w:p>
    <w:p w:rsidR="00C33949" w:rsidRPr="00C33949" w:rsidRDefault="00C33949" w:rsidP="00C339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перегрузок, подрывающих их физическое и психическое здоровье;</w:t>
      </w:r>
    </w:p>
    <w:p w:rsidR="00C33949" w:rsidRPr="00C33949" w:rsidRDefault="00C33949" w:rsidP="00C339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образования возрастным закономерностям развития учащихся, их особенностям и возможностям на каждом уровне образования;</w:t>
      </w:r>
    </w:p>
    <w:p w:rsidR="00C33949" w:rsidRPr="00C33949" w:rsidRDefault="00C33949" w:rsidP="00C339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ориентация содержания образования;</w:t>
      </w:r>
    </w:p>
    <w:p w:rsidR="00C33949" w:rsidRPr="00C33949" w:rsidRDefault="00C33949" w:rsidP="00C339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C33949" w:rsidRPr="00C33949" w:rsidRDefault="00C33949" w:rsidP="00C339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</w:p>
    <w:p w:rsidR="00C33949" w:rsidRPr="00C33949" w:rsidRDefault="00C33949" w:rsidP="00C339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C33949" w:rsidRPr="00C33949" w:rsidRDefault="00C33949" w:rsidP="00C339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свободы выбора в образовании для субъектов образовательного процесса (учащихся и их родителей, педагогов и образовательных учреждений);</w:t>
      </w:r>
    </w:p>
    <w:p w:rsidR="00C33949" w:rsidRPr="00C33949" w:rsidRDefault="00C33949" w:rsidP="00C339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роли дисциплин, обеспечивающих успешную социализацию учащихся: экономики, истории, права, русского языка, иностранного языков; обеспечение всеобщей компьютерной грамотности; реализация концепции развития математического образования в РФ; </w:t>
      </w:r>
    </w:p>
    <w:p w:rsidR="00C33949" w:rsidRPr="00C33949" w:rsidRDefault="00C33949" w:rsidP="00C3394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удельного веса и качества занятий физической культурой. </w:t>
      </w:r>
    </w:p>
    <w:p w:rsidR="00C33949" w:rsidRPr="00C33949" w:rsidRDefault="00C33949" w:rsidP="00C33949">
      <w:pPr>
        <w:widowControl w:val="0"/>
        <w:shd w:val="clear" w:color="auto" w:fill="FFFFFF"/>
        <w:adjustRightInd w:val="0"/>
        <w:spacing w:after="0" w:line="240" w:lineRule="auto"/>
        <w:ind w:hanging="57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3949" w:rsidRPr="00C33949" w:rsidRDefault="00C33949" w:rsidP="00C339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339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«Школа № 107»» </w:t>
      </w:r>
      <w:r w:rsidRPr="00C33949">
        <w:rPr>
          <w:rFonts w:ascii="Times New Roman" w:eastAsia="Calibri" w:hAnsi="Times New Roman" w:cs="Times New Roman"/>
          <w:sz w:val="24"/>
          <w:szCs w:val="24"/>
        </w:rPr>
        <w:t>реализуются  образовательные программы трех уровней, последовательное освоение которых позволяет обучающимся, успешно прошедшим итоговую аттестацию, получить аттестат о  среднем общем образовании.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              Нормативный срок, общая трудоемкость освоения  образовательных программ по уровням  образования приведены в таблице 1.</w:t>
      </w:r>
    </w:p>
    <w:p w:rsidR="00C33949" w:rsidRPr="00C33949" w:rsidRDefault="00C33949" w:rsidP="00C339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800000"/>
          <w:sz w:val="24"/>
          <w:szCs w:val="24"/>
        </w:rPr>
      </w:pPr>
    </w:p>
    <w:p w:rsidR="00C33949" w:rsidRPr="00C33949" w:rsidRDefault="00C33949" w:rsidP="00C339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800000"/>
          <w:sz w:val="24"/>
          <w:szCs w:val="24"/>
        </w:rPr>
      </w:pPr>
      <w:r w:rsidRPr="00C33949">
        <w:rPr>
          <w:rFonts w:ascii="Times New Roman" w:eastAsia="Calibri" w:hAnsi="Times New Roman" w:cs="Times New Roman"/>
          <w:color w:val="800000"/>
          <w:sz w:val="24"/>
          <w:szCs w:val="24"/>
        </w:rPr>
        <w:t xml:space="preserve">Таблица 1.  </w:t>
      </w:r>
      <w:r w:rsidRPr="00C33949">
        <w:rPr>
          <w:rFonts w:ascii="Times New Roman" w:eastAsia="Calibri" w:hAnsi="Times New Roman" w:cs="Times New Roman"/>
          <w:b/>
          <w:color w:val="800000"/>
          <w:sz w:val="24"/>
          <w:szCs w:val="24"/>
        </w:rPr>
        <w:t>Сроки освоения  по уровням образования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693"/>
      </w:tblGrid>
      <w:tr w:rsidR="00C33949" w:rsidRPr="00C33949" w:rsidTr="00B1451B">
        <w:trPr>
          <w:trHeight w:val="5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Наименование</w:t>
            </w:r>
          </w:p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>Урове</w:t>
            </w:r>
            <w:r w:rsidRPr="00C33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нь</w:t>
            </w:r>
          </w:p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Нормативный срок освоения ООП</w:t>
            </w:r>
          </w:p>
        </w:tc>
      </w:tr>
      <w:tr w:rsidR="00C33949" w:rsidRPr="00C33949" w:rsidTr="00B145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Начальная 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 года </w:t>
            </w:r>
          </w:p>
        </w:tc>
      </w:tr>
      <w:tr w:rsidR="00C33949" w:rsidRPr="00C33949" w:rsidTr="00B145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Основная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 лет</w:t>
            </w:r>
          </w:p>
        </w:tc>
      </w:tr>
      <w:tr w:rsidR="00C33949" w:rsidRPr="00C33949" w:rsidTr="00B145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3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образовательная программа среднего общего образования</w:t>
            </w:r>
          </w:p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Средняя 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9" w:rsidRPr="00C33949" w:rsidRDefault="00C33949" w:rsidP="00C339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 года</w:t>
            </w:r>
          </w:p>
        </w:tc>
      </w:tr>
    </w:tbl>
    <w:p w:rsidR="00C33949" w:rsidRPr="00C33949" w:rsidRDefault="00C33949" w:rsidP="00C3394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949" w:rsidRPr="00C33949" w:rsidRDefault="00C33949" w:rsidP="00C3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Образовательная миссия, цели и задачи  школы</w:t>
      </w:r>
    </w:p>
    <w:p w:rsidR="00C33949" w:rsidRPr="00C33949" w:rsidRDefault="00C33949" w:rsidP="00C3394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1600"/>
      <w:bookmarkEnd w:id="1"/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339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Основная миссия школы </w:t>
      </w: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33949">
        <w:rPr>
          <w:rFonts w:ascii="Times New Roman" w:eastAsia="Calibri" w:hAnsi="Times New Roman" w:cs="Times New Roman"/>
          <w:sz w:val="24"/>
          <w:szCs w:val="24"/>
        </w:rPr>
        <w:t>– способствовать становлению социально ответственной, критически мыслящей</w:t>
      </w: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 личности, члена гражданского общества, человека, способного к адекватному целеполаганию и выбору</w:t>
      </w: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 в условиях стремительно изменяющегося социально-культурного бытия, сознающего образование как универсальную ценность и готового</w:t>
      </w: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 к его продолжению в течение всей жизни.</w:t>
      </w: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C33949" w:rsidRPr="00C33949" w:rsidRDefault="00C33949" w:rsidP="00C33949">
      <w:pPr>
        <w:widowControl w:val="0"/>
        <w:tabs>
          <w:tab w:val="left" w:pos="851"/>
        </w:tabs>
        <w:spacing w:after="0" w:line="240" w:lineRule="auto"/>
        <w:ind w:firstLine="57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  <w:szCs w:val="24"/>
        </w:rPr>
        <w:t>Школа ориентирована на</w:t>
      </w:r>
      <w:r w:rsidRPr="00C33949">
        <w:rPr>
          <w:rFonts w:ascii="Times New Roman" w:eastAsia="Calibri" w:hAnsi="Times New Roman" w:cs="Times New Roman"/>
          <w:noProof/>
          <w:sz w:val="24"/>
          <w:szCs w:val="24"/>
        </w:rPr>
        <w:t xml:space="preserve"> создание условий для формирования у обучающихся высокого уровня культуры и образования,  компетентности в различных областях  знаний. </w:t>
      </w:r>
      <w:r w:rsidRPr="00C33949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Образовательный процесс характеризуется нацеленностью содержания, организации и технологий обучения на общекультурное развитие личности, усвоение способов познания, овладение различными средствами мыслительной деятельности.</w:t>
      </w:r>
    </w:p>
    <w:p w:rsidR="00C33949" w:rsidRPr="00C33949" w:rsidRDefault="00C33949" w:rsidP="00C33949">
      <w:pPr>
        <w:widowControl w:val="0"/>
        <w:tabs>
          <w:tab w:val="left" w:pos="851"/>
        </w:tabs>
        <w:spacing w:after="0" w:line="240" w:lineRule="auto"/>
        <w:ind w:firstLine="57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33949">
        <w:rPr>
          <w:rFonts w:ascii="Times New Roman" w:eastAsia="Calibri" w:hAnsi="Times New Roman" w:cs="Times New Roman"/>
          <w:noProof/>
          <w:sz w:val="24"/>
          <w:szCs w:val="24"/>
        </w:rPr>
        <w:t xml:space="preserve">  МБОУ     «Школа № 107» - образовательное учреждение, ориентированное на работу с учащимися, обладающими повышенной мотивацией к учебной деятельности, способностями к универсальному образованию. </w:t>
      </w:r>
    </w:p>
    <w:p w:rsidR="00C33949" w:rsidRPr="00C33949" w:rsidRDefault="00C33949" w:rsidP="00C3394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33949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потребности обучающегося в самообразовании и получении дополнительного образования.</w:t>
      </w:r>
    </w:p>
    <w:p w:rsidR="00C33949" w:rsidRPr="00C33949" w:rsidRDefault="00C33949" w:rsidP="00C3394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33949">
        <w:rPr>
          <w:rFonts w:ascii="Times New Roman" w:eastAsia="Calibri" w:hAnsi="Times New Roman" w:cs="Times New Roman"/>
          <w:noProof/>
          <w:sz w:val="24"/>
          <w:szCs w:val="24"/>
        </w:rPr>
        <w:t xml:space="preserve">        Основным предметом деятельности школы является реализация общеобразовательных программ начального общего, основного общего, среднего  общего образования. </w:t>
      </w:r>
    </w:p>
    <w:p w:rsidR="00C33949" w:rsidRPr="00C33949" w:rsidRDefault="00C33949" w:rsidP="00C33949">
      <w:pPr>
        <w:widowControl w:val="0"/>
        <w:tabs>
          <w:tab w:val="left" w:pos="851"/>
        </w:tabs>
        <w:spacing w:after="0" w:line="240" w:lineRule="auto"/>
        <w:ind w:firstLine="57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33949">
        <w:rPr>
          <w:rFonts w:ascii="Times New Roman" w:eastAsia="Calibri" w:hAnsi="Times New Roman" w:cs="Times New Roman"/>
          <w:noProof/>
          <w:sz w:val="24"/>
          <w:szCs w:val="24"/>
        </w:rPr>
        <w:t xml:space="preserve">  Быстрое накопление и изменение информации, моральное старение знаний, необходимость переключаться из одной области науки и техники в другую предполагают широту и универсальность подготовки ученика. Педагогический коллектив школы видит сегодня два  аспекта совершенствования образовательного процесса: фундаментализация и логизация содержания и  внедрение наиболее эффективных методов обучения, активизирующих познавательную деятельность учащихся.</w:t>
      </w:r>
    </w:p>
    <w:p w:rsidR="00C33949" w:rsidRPr="00C33949" w:rsidRDefault="00C33949" w:rsidP="00C33949">
      <w:pPr>
        <w:widowControl w:val="0"/>
        <w:tabs>
          <w:tab w:val="left" w:pos="851"/>
        </w:tabs>
        <w:spacing w:after="0" w:line="240" w:lineRule="auto"/>
        <w:ind w:firstLine="57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33949">
        <w:rPr>
          <w:rFonts w:ascii="Times New Roman" w:eastAsia="Calibri" w:hAnsi="Times New Roman" w:cs="Times New Roman"/>
          <w:noProof/>
          <w:sz w:val="24"/>
          <w:szCs w:val="24"/>
        </w:rPr>
        <w:t xml:space="preserve">  Под фундаментализацией мы понимаем основательность, глубину знаний, их обобщенный характер, их систематизацию, овладение структурными закономерностями знаний, владение методологией применения знаний для решения учебных и практических задач.</w:t>
      </w:r>
    </w:p>
    <w:p w:rsidR="00C33949" w:rsidRPr="00C33949" w:rsidRDefault="00C33949" w:rsidP="00C33949">
      <w:pPr>
        <w:widowControl w:val="0"/>
        <w:tabs>
          <w:tab w:val="left" w:pos="851"/>
        </w:tabs>
        <w:spacing w:after="0" w:line="240" w:lineRule="auto"/>
        <w:ind w:firstLine="57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3394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</w:t>
      </w:r>
      <w:r w:rsidRPr="00C33949">
        <w:rPr>
          <w:rFonts w:ascii="Times New Roman" w:eastAsia="Calibri" w:hAnsi="Times New Roman" w:cs="Times New Roman"/>
          <w:noProof/>
          <w:sz w:val="24"/>
          <w:szCs w:val="24"/>
        </w:rPr>
        <w:t xml:space="preserve">Логизация - процесс увеличения удельного веса обобщенного знания, следовательно, более универсального, распространяемого на сходные ситуации и на новые объекты. </w:t>
      </w:r>
    </w:p>
    <w:p w:rsidR="00C33949" w:rsidRPr="00C33949" w:rsidRDefault="00C33949" w:rsidP="00C33949">
      <w:pPr>
        <w:widowControl w:val="0"/>
        <w:tabs>
          <w:tab w:val="left" w:pos="851"/>
        </w:tabs>
        <w:spacing w:after="0" w:line="240" w:lineRule="auto"/>
        <w:ind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 Цели образования на уровне общеобразовательных учреждений определяются  государственным заказом, образовательными потребностями социокультурного окружения.  Поскольку наша страна уже вошла  в мировое сообщество и стремится ориентироваться на  соответствующие ценности, то социальный заказ следует рассматривать   в контексте тенденций развития современного общества. Исходя из  этого, нами определены следующие ключевые компетентности, которыми должен обладать выпускник школы: </w:t>
      </w:r>
    </w:p>
    <w:p w:rsidR="00C33949" w:rsidRPr="00C33949" w:rsidRDefault="00C33949" w:rsidP="00C33949">
      <w:pPr>
        <w:widowControl w:val="0"/>
        <w:tabs>
          <w:tab w:val="left" w:pos="851"/>
        </w:tabs>
        <w:spacing w:after="0" w:line="240" w:lineRule="auto"/>
        <w:ind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46"/>
        <w:gridCol w:w="7207"/>
      </w:tblGrid>
      <w:tr w:rsidR="00C33949" w:rsidRPr="00C33949" w:rsidTr="00B1451B">
        <w:tc>
          <w:tcPr>
            <w:tcW w:w="2346" w:type="dxa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Компетентность</w:t>
            </w:r>
          </w:p>
        </w:tc>
        <w:tc>
          <w:tcPr>
            <w:tcW w:w="7722" w:type="dxa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Краткая характеристика</w:t>
            </w:r>
          </w:p>
        </w:tc>
      </w:tr>
      <w:tr w:rsidR="00C33949" w:rsidRPr="00C33949" w:rsidTr="00B1451B">
        <w:tc>
          <w:tcPr>
            <w:tcW w:w="2346" w:type="dxa"/>
            <w:vAlign w:val="center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Политическая и социальная</w:t>
            </w:r>
          </w:p>
        </w:tc>
        <w:tc>
          <w:tcPr>
            <w:tcW w:w="7722" w:type="dxa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Брать на себя ответственность,  участвовать в принятии групповых решений, ненасильственное разрешение конфликтов, участие и поддержка демократических институтов. </w:t>
            </w:r>
          </w:p>
        </w:tc>
      </w:tr>
      <w:tr w:rsidR="00C33949" w:rsidRPr="00C33949" w:rsidTr="00B1451B">
        <w:tc>
          <w:tcPr>
            <w:tcW w:w="2346" w:type="dxa"/>
            <w:vAlign w:val="center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Жизнь в многокультурном обществе</w:t>
            </w:r>
          </w:p>
        </w:tc>
        <w:tc>
          <w:tcPr>
            <w:tcW w:w="7722" w:type="dxa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Возражение против проявлений расизма, ксенофобии. Развитие климата толерантности. Принятие различий и способность жить  с людьми других культур, языков, религий. </w:t>
            </w:r>
          </w:p>
        </w:tc>
      </w:tr>
      <w:tr w:rsidR="00C33949" w:rsidRPr="00C33949" w:rsidTr="00B1451B">
        <w:tc>
          <w:tcPr>
            <w:tcW w:w="2346" w:type="dxa"/>
            <w:vAlign w:val="center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устной и письменной коммуникацией</w:t>
            </w:r>
          </w:p>
        </w:tc>
        <w:tc>
          <w:tcPr>
            <w:tcW w:w="7722" w:type="dxa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дискуссий, чтение  информации, публичное выступление, заполнение  форм заявок и пр., написание эссе,  при работе с различным текстовым материалом – понимание текста.  </w:t>
            </w:r>
          </w:p>
        </w:tc>
      </w:tr>
      <w:tr w:rsidR="00C33949" w:rsidRPr="00C33949" w:rsidTr="00B1451B">
        <w:tc>
          <w:tcPr>
            <w:tcW w:w="2346" w:type="dxa"/>
            <w:vAlign w:val="center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Информационная</w:t>
            </w:r>
          </w:p>
        </w:tc>
        <w:tc>
          <w:tcPr>
            <w:tcW w:w="7722" w:type="dxa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информационными технологиями, понимание их применения, поиск необходимой информации, её упорядочивание, обработка, представление. </w:t>
            </w:r>
            <w:r w:rsidRPr="00C33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Критическое суждение в отношении информации. </w:t>
            </w:r>
          </w:p>
        </w:tc>
      </w:tr>
      <w:tr w:rsidR="00C33949" w:rsidRPr="00C33949" w:rsidTr="00B1451B">
        <w:tc>
          <w:tcPr>
            <w:tcW w:w="2346" w:type="dxa"/>
            <w:vAlign w:val="center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учиться на протяжении всей </w:t>
            </w: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7722" w:type="dxa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Понимание необходимости непрерывного </w:t>
            </w:r>
            <w:proofErr w:type="gramStart"/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 в профессиональной, так и в социальной жизни. Постановка цели, планирование, оценка успешности обучения. Умение осваивать </w:t>
            </w: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теоретические основы  и обучаться через выполнение практических заданий. </w:t>
            </w:r>
          </w:p>
        </w:tc>
      </w:tr>
      <w:tr w:rsidR="00C33949" w:rsidRPr="00C33949" w:rsidTr="00B1451B">
        <w:tc>
          <w:tcPr>
            <w:tcW w:w="2346" w:type="dxa"/>
            <w:vAlign w:val="center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Разрешение проблем</w:t>
            </w:r>
          </w:p>
        </w:tc>
        <w:tc>
          <w:tcPr>
            <w:tcW w:w="7722" w:type="dxa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Самостоятельность, инициативность, ответственность за результат. Умение пользоваться различными методами поиска решений, способность ставить цели, планировать деятельность, оценивать результат. </w:t>
            </w:r>
          </w:p>
        </w:tc>
      </w:tr>
      <w:tr w:rsidR="00C33949" w:rsidRPr="00C33949" w:rsidTr="00B1451B">
        <w:tc>
          <w:tcPr>
            <w:tcW w:w="2346" w:type="dxa"/>
            <w:vAlign w:val="center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Здоровьесбережение</w:t>
            </w:r>
          </w:p>
        </w:tc>
        <w:tc>
          <w:tcPr>
            <w:tcW w:w="7722" w:type="dxa"/>
          </w:tcPr>
          <w:p w:rsidR="00C33949" w:rsidRPr="00C33949" w:rsidRDefault="00C33949" w:rsidP="00C33949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ценности здоровья.  Потребность вести  здоровый образ  жизни.  </w:t>
            </w:r>
          </w:p>
        </w:tc>
      </w:tr>
    </w:tbl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33949">
        <w:rPr>
          <w:rFonts w:ascii="Calibri" w:eastAsia="Calibri" w:hAnsi="Calibri" w:cs="Times New Roman"/>
          <w:sz w:val="24"/>
          <w:szCs w:val="24"/>
        </w:rPr>
        <w:t xml:space="preserve">     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  <w:szCs w:val="24"/>
        </w:rPr>
        <w:t>В модели выпускника выделяем 4 основных составляющих:</w:t>
      </w:r>
    </w:p>
    <w:p w:rsidR="00C33949" w:rsidRPr="00C33949" w:rsidRDefault="00C33949" w:rsidP="00C33949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339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широкая образованность;</w:t>
      </w:r>
    </w:p>
    <w:p w:rsidR="00C33949" w:rsidRPr="00C33949" w:rsidRDefault="00C33949" w:rsidP="00C33949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339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ориентация на саморазвитие;</w:t>
      </w:r>
    </w:p>
    <w:p w:rsidR="00C33949" w:rsidRPr="00C33949" w:rsidRDefault="00C33949" w:rsidP="00C33949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339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способность к творчеству;</w:t>
      </w:r>
    </w:p>
    <w:p w:rsidR="00C33949" w:rsidRPr="00C33949" w:rsidRDefault="00C33949" w:rsidP="00C33949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C339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социальная</w:t>
      </w:r>
      <w:proofErr w:type="gramEnd"/>
      <w:r w:rsidRPr="00C339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адаптация.</w:t>
      </w:r>
    </w:p>
    <w:p w:rsidR="00C33949" w:rsidRPr="00C33949" w:rsidRDefault="00C33949" w:rsidP="00C33949">
      <w:pPr>
        <w:widowControl w:val="0"/>
        <w:spacing w:before="75" w:after="75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33949">
        <w:rPr>
          <w:rFonts w:ascii="Times New Roman" w:eastAsia="Calibri" w:hAnsi="Times New Roman" w:cs="Times New Roman"/>
          <w:bCs/>
          <w:sz w:val="24"/>
          <w:szCs w:val="24"/>
        </w:rPr>
        <w:tab/>
        <w:t>Целью образовательной программы среднего  общего</w:t>
      </w:r>
      <w:r w:rsidRPr="00C3394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C33949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образования является </w:t>
      </w:r>
      <w:r w:rsidRPr="00C33949">
        <w:rPr>
          <w:rFonts w:ascii="Times New Roman" w:eastAsia="Calibri" w:hAnsi="Times New Roman" w:cs="Times New Roman"/>
          <w:sz w:val="24"/>
          <w:szCs w:val="24"/>
        </w:rPr>
        <w:t>выстраивание образовательного пространства, адекватного старшему школьному возрасту через</w:t>
      </w: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>  </w:t>
      </w: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</w:t>
      </w:r>
      <w:r w:rsidRPr="00C3394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 в выбранном вузе.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949" w:rsidRPr="00C33949" w:rsidRDefault="00C33949" w:rsidP="00C3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C33949" w:rsidRPr="00C33949" w:rsidRDefault="00C33949" w:rsidP="00C3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3949" w:rsidRPr="00C33949" w:rsidRDefault="00C33949" w:rsidP="00C3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33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Pr="00C33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Особенности построения и деятельности системы образования школы:</w:t>
      </w:r>
      <w:r w:rsidRPr="00C339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</w:p>
    <w:p w:rsidR="00C33949" w:rsidRPr="00C33949" w:rsidRDefault="00C33949" w:rsidP="00C33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Поддержка  </w:t>
      </w:r>
      <w:r w:rsidRPr="00C33949">
        <w:rPr>
          <w:rFonts w:ascii="Times New Roman" w:eastAsia="Calibri" w:hAnsi="Times New Roman" w:cs="Times New Roman"/>
          <w:bCs/>
          <w:sz w:val="24"/>
          <w:szCs w:val="24"/>
        </w:rPr>
        <w:t>интегративного</w:t>
      </w:r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освоения и использования информационных и коммуникационных технологий обучения при освоении различных учебных дисциплин;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Создание условий обучения и воспитания обучающихся, при которых лидирующую позицию занимают направления деятельности, направленные на общекультурное развитие личности, формирование мировоззрения и гуманистического сознания, гражданской компетентности,  освоение универсальных способов познания действительности, овладение средствами мыслительной деятельности;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Раскрытие интеллектуального, творческого, духовного и физического потенциала обучающихся, их индивидуальных способностей, интересов и возможностей, обеспечение равного доступа к полноценному образованию всем</w:t>
      </w:r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 </w:t>
      </w:r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обучающимся в соответствии с их индивидуальными способностями и</w:t>
      </w:r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 </w:t>
      </w:r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потребностями;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Формирование коммуникативных компетенций обучающихся для успешной коммуникации между социальными и профессиональными группами в современных  диалектных условиях;</w:t>
      </w:r>
    </w:p>
    <w:p w:rsidR="00C33949" w:rsidRPr="00C33949" w:rsidRDefault="00C33949" w:rsidP="00C3394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5.  Обеспечение общего универсального образования, установленного образовательным государственным стандартом;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6.  Овладение учащимися содержанием образования на повышенном уровне в  соответствии с индивидуальными образовательными запросам </w:t>
      </w:r>
      <w:proofErr w:type="gramStart"/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  <w:szCs w:val="24"/>
        </w:rPr>
        <w:t>7. Повышение качества школьного исторического образования в условиях внедрения в образовательную деятельность Концепции историко-культурного стандарта;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8. Формирование гражданско-патриотического мировоззрения, расширение историко-культурного кругозора обучающихся через освоение ими образовательных программ учебных предметов, дисциплин (модулей), направленных на получение знаний краеведческой направленности об основах духовно-нравственной культуры народов, населяющих Донской край, по выбору обучающихся и их родителей;  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Развитие системы повышения уровня физической подготовленности обучающихся путём введения Всероссийского физкультурно-спортивного комплекса «Готов к труду и обороне» в образовательную деятельность; 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10. Повышение объёма и времени, отводимого на изучение иностранных языков по выбору учащихся и их родителей; 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11.  Формирование правовой, финансовой грамотности обучающихся и изучение основ предпринимательской деятельности в образовательные программы по учебному предмету «Обществознание»; 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12. Изучение </w:t>
      </w:r>
      <w:proofErr w:type="gramStart"/>
      <w:r w:rsidRPr="00C3394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33949">
        <w:rPr>
          <w:rFonts w:ascii="Times New Roman" w:eastAsia="Calibri" w:hAnsi="Times New Roman" w:cs="Times New Roman"/>
          <w:sz w:val="24"/>
          <w:szCs w:val="24"/>
        </w:rPr>
        <w:t xml:space="preserve"> правил дорожного движения, освоение умений действовать в чрезвычайных ситуациях природного, техногенного и социального характера; 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13.  Формирование и развитие навыков научно-исследовательской деятельности; </w:t>
      </w:r>
    </w:p>
    <w:p w:rsidR="00C33949" w:rsidRPr="00C33949" w:rsidRDefault="00C33949" w:rsidP="00C33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14. </w:t>
      </w:r>
      <w:proofErr w:type="gramStart"/>
      <w:r w:rsidRPr="00C33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Помощь в самоопределении и социальной адаптации обучающихся в современных социально-экономических условиях.</w:t>
      </w:r>
      <w:proofErr w:type="gramEnd"/>
    </w:p>
    <w:p w:rsidR="00C33949" w:rsidRPr="00C33949" w:rsidRDefault="00C33949" w:rsidP="00C33949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Среднее  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которое является системой специализированной подготовки (профильного обучения) в старших классах, ориентированной на индивидуализацию обучения и социализацию обучающихся. </w:t>
      </w:r>
      <w:r w:rsidRPr="00C339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C339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Профильное обучение -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обучающихся,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</w:t>
      </w:r>
      <w:proofErr w:type="gramStart"/>
      <w:r w:rsidRPr="00C339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обучающимся</w:t>
      </w:r>
      <w:proofErr w:type="gramEnd"/>
      <w:r w:rsidRPr="00C339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индивидуальной образовательное траектории.</w:t>
      </w:r>
      <w:r w:rsidRPr="00C339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C339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Профильное обучение позволяет:  создать условия для дифференциации содержания обучения старшеклассников, построения индивидуальных образовательных программ; обеспечить углубленное изучение отдельных учебных предметов; установить равный доступ к полноценному образованию разным категориям обучающихся, расширить возможности их социализации;</w:t>
      </w:r>
      <w:r w:rsidRPr="00C339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обеспечить преемственность между общим и профессиональным образованием, в том числе более эффективно подготовить выпускников общеобразовательных учреждений, реализующих программы среднего общего образования к освоению программ высшего профессионального образования. </w:t>
      </w:r>
    </w:p>
    <w:p w:rsidR="00C33949" w:rsidRPr="00C33949" w:rsidRDefault="00C33949" w:rsidP="00C33949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9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программа среднего общего образования обеспечивает</w:t>
      </w:r>
    </w:p>
    <w:p w:rsidR="00C33949" w:rsidRPr="00C33949" w:rsidRDefault="00C33949" w:rsidP="00C339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</w:t>
      </w:r>
      <w:proofErr w:type="gramStart"/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деятельности;</w:t>
      </w:r>
    </w:p>
    <w:p w:rsidR="00C33949" w:rsidRPr="00C33949" w:rsidRDefault="00C33949" w:rsidP="00C339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дифференциацию и индивидуализацию обучения с широкими и гибкими возможностями </w:t>
      </w:r>
      <w:proofErr w:type="gramStart"/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</w:t>
      </w:r>
      <w:proofErr w:type="gramEnd"/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индивидуальных образовательных маршрутов в соответствии с личными интересами, индивидуальными особенностями и способностями;</w:t>
      </w:r>
    </w:p>
    <w:p w:rsidR="00C33949" w:rsidRPr="00C33949" w:rsidRDefault="00C33949" w:rsidP="00C339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равные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AC11DD" w:rsidRDefault="00AC11DD"/>
    <w:sectPr w:rsidR="00AC11DD" w:rsidSect="00C339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74"/>
    <w:multiLevelType w:val="hybridMultilevel"/>
    <w:tmpl w:val="56A4612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95085"/>
    <w:multiLevelType w:val="hybridMultilevel"/>
    <w:tmpl w:val="6B24BBBA"/>
    <w:lvl w:ilvl="0" w:tplc="574EA05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AAEE7B8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1BEC91DE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7708D114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74B812CA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38E044B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A75AC486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0310EE56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09F6A020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2">
    <w:nsid w:val="2E453AA4"/>
    <w:multiLevelType w:val="hybridMultilevel"/>
    <w:tmpl w:val="AA96DD18"/>
    <w:lvl w:ilvl="0" w:tplc="74043844">
      <w:start w:val="1"/>
      <w:numFmt w:val="bullet"/>
      <w:lvlText w:val="-"/>
      <w:lvlJc w:val="left"/>
      <w:pPr>
        <w:ind w:left="112" w:hanging="217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1" w:tplc="FFC026DE">
      <w:start w:val="1"/>
      <w:numFmt w:val="bullet"/>
      <w:lvlText w:val="-"/>
      <w:lvlJc w:val="left"/>
      <w:pPr>
        <w:ind w:left="212" w:hanging="179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2" w:tplc="80ACDE84">
      <w:start w:val="1"/>
      <w:numFmt w:val="bullet"/>
      <w:lvlText w:val="•"/>
      <w:lvlJc w:val="left"/>
      <w:pPr>
        <w:ind w:left="1291" w:hanging="179"/>
      </w:pPr>
      <w:rPr>
        <w:rFonts w:hint="default"/>
      </w:rPr>
    </w:lvl>
    <w:lvl w:ilvl="3" w:tplc="292E443A">
      <w:start w:val="1"/>
      <w:numFmt w:val="bullet"/>
      <w:lvlText w:val="•"/>
      <w:lvlJc w:val="left"/>
      <w:pPr>
        <w:ind w:left="2363" w:hanging="179"/>
      </w:pPr>
      <w:rPr>
        <w:rFonts w:hint="default"/>
      </w:rPr>
    </w:lvl>
    <w:lvl w:ilvl="4" w:tplc="DD70D442">
      <w:start w:val="1"/>
      <w:numFmt w:val="bullet"/>
      <w:lvlText w:val="•"/>
      <w:lvlJc w:val="left"/>
      <w:pPr>
        <w:ind w:left="3435" w:hanging="179"/>
      </w:pPr>
      <w:rPr>
        <w:rFonts w:hint="default"/>
      </w:rPr>
    </w:lvl>
    <w:lvl w:ilvl="5" w:tplc="8C36627A">
      <w:start w:val="1"/>
      <w:numFmt w:val="bullet"/>
      <w:lvlText w:val="•"/>
      <w:lvlJc w:val="left"/>
      <w:pPr>
        <w:ind w:left="4507" w:hanging="179"/>
      </w:pPr>
      <w:rPr>
        <w:rFonts w:hint="default"/>
      </w:rPr>
    </w:lvl>
    <w:lvl w:ilvl="6" w:tplc="3D4020CE">
      <w:start w:val="1"/>
      <w:numFmt w:val="bullet"/>
      <w:lvlText w:val="•"/>
      <w:lvlJc w:val="left"/>
      <w:pPr>
        <w:ind w:left="5579" w:hanging="179"/>
      </w:pPr>
      <w:rPr>
        <w:rFonts w:hint="default"/>
      </w:rPr>
    </w:lvl>
    <w:lvl w:ilvl="7" w:tplc="E0583586">
      <w:start w:val="1"/>
      <w:numFmt w:val="bullet"/>
      <w:lvlText w:val="•"/>
      <w:lvlJc w:val="left"/>
      <w:pPr>
        <w:ind w:left="6650" w:hanging="179"/>
      </w:pPr>
      <w:rPr>
        <w:rFonts w:hint="default"/>
      </w:rPr>
    </w:lvl>
    <w:lvl w:ilvl="8" w:tplc="B044BFC8">
      <w:start w:val="1"/>
      <w:numFmt w:val="bullet"/>
      <w:lvlText w:val="•"/>
      <w:lvlJc w:val="left"/>
      <w:pPr>
        <w:ind w:left="7722" w:hanging="179"/>
      </w:pPr>
      <w:rPr>
        <w:rFonts w:hint="default"/>
      </w:rPr>
    </w:lvl>
  </w:abstractNum>
  <w:abstractNum w:abstractNumId="3">
    <w:nsid w:val="3DE95EE9"/>
    <w:multiLevelType w:val="hybridMultilevel"/>
    <w:tmpl w:val="C2108936"/>
    <w:lvl w:ilvl="0" w:tplc="6B40166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26039C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D548D3A2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AE8A7B2E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F04049DA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C5CCC41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80C21A1E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4C223284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68306656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4">
    <w:nsid w:val="40B348C0"/>
    <w:multiLevelType w:val="hybridMultilevel"/>
    <w:tmpl w:val="6206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33B98"/>
    <w:multiLevelType w:val="hybridMultilevel"/>
    <w:tmpl w:val="ECC0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52CF2"/>
    <w:multiLevelType w:val="hybridMultilevel"/>
    <w:tmpl w:val="036A7294"/>
    <w:lvl w:ilvl="0" w:tplc="1594362E">
      <w:start w:val="1"/>
      <w:numFmt w:val="bullet"/>
      <w:lvlText w:val="-"/>
      <w:lvlJc w:val="left"/>
      <w:pPr>
        <w:ind w:left="112" w:hanging="149"/>
      </w:pPr>
      <w:rPr>
        <w:rFonts w:ascii="Times New Roman" w:eastAsia="Times New Roman" w:hAnsi="Times New Roman" w:hint="default"/>
        <w:w w:val="99"/>
      </w:rPr>
    </w:lvl>
    <w:lvl w:ilvl="1" w:tplc="ED28A9E8">
      <w:start w:val="1"/>
      <w:numFmt w:val="bullet"/>
      <w:lvlText w:val="•"/>
      <w:lvlJc w:val="left"/>
      <w:pPr>
        <w:ind w:left="1094" w:hanging="149"/>
      </w:pPr>
      <w:rPr>
        <w:rFonts w:hint="default"/>
      </w:rPr>
    </w:lvl>
    <w:lvl w:ilvl="2" w:tplc="BEC4208A">
      <w:start w:val="1"/>
      <w:numFmt w:val="bullet"/>
      <w:lvlText w:val="•"/>
      <w:lvlJc w:val="left"/>
      <w:pPr>
        <w:ind w:left="2069" w:hanging="149"/>
      </w:pPr>
      <w:rPr>
        <w:rFonts w:hint="default"/>
      </w:rPr>
    </w:lvl>
    <w:lvl w:ilvl="3" w:tplc="A5E6E05A">
      <w:start w:val="1"/>
      <w:numFmt w:val="bullet"/>
      <w:lvlText w:val="•"/>
      <w:lvlJc w:val="left"/>
      <w:pPr>
        <w:ind w:left="3043" w:hanging="149"/>
      </w:pPr>
      <w:rPr>
        <w:rFonts w:hint="default"/>
      </w:rPr>
    </w:lvl>
    <w:lvl w:ilvl="4" w:tplc="64F8ED52">
      <w:start w:val="1"/>
      <w:numFmt w:val="bullet"/>
      <w:lvlText w:val="•"/>
      <w:lvlJc w:val="left"/>
      <w:pPr>
        <w:ind w:left="4018" w:hanging="149"/>
      </w:pPr>
      <w:rPr>
        <w:rFonts w:hint="default"/>
      </w:rPr>
    </w:lvl>
    <w:lvl w:ilvl="5" w:tplc="FD541F26">
      <w:start w:val="1"/>
      <w:numFmt w:val="bullet"/>
      <w:lvlText w:val="•"/>
      <w:lvlJc w:val="left"/>
      <w:pPr>
        <w:ind w:left="4993" w:hanging="149"/>
      </w:pPr>
      <w:rPr>
        <w:rFonts w:hint="default"/>
      </w:rPr>
    </w:lvl>
    <w:lvl w:ilvl="6" w:tplc="75362A88">
      <w:start w:val="1"/>
      <w:numFmt w:val="bullet"/>
      <w:lvlText w:val="•"/>
      <w:lvlJc w:val="left"/>
      <w:pPr>
        <w:ind w:left="5967" w:hanging="149"/>
      </w:pPr>
      <w:rPr>
        <w:rFonts w:hint="default"/>
      </w:rPr>
    </w:lvl>
    <w:lvl w:ilvl="7" w:tplc="2E5AB050">
      <w:start w:val="1"/>
      <w:numFmt w:val="bullet"/>
      <w:lvlText w:val="•"/>
      <w:lvlJc w:val="left"/>
      <w:pPr>
        <w:ind w:left="6942" w:hanging="149"/>
      </w:pPr>
      <w:rPr>
        <w:rFonts w:hint="default"/>
      </w:rPr>
    </w:lvl>
    <w:lvl w:ilvl="8" w:tplc="6BA6497E">
      <w:start w:val="1"/>
      <w:numFmt w:val="bullet"/>
      <w:lvlText w:val="•"/>
      <w:lvlJc w:val="left"/>
      <w:pPr>
        <w:ind w:left="7917" w:hanging="149"/>
      </w:pPr>
      <w:rPr>
        <w:rFonts w:hint="default"/>
      </w:rPr>
    </w:lvl>
  </w:abstractNum>
  <w:abstractNum w:abstractNumId="7">
    <w:nsid w:val="5ADC62DC"/>
    <w:multiLevelType w:val="hybridMultilevel"/>
    <w:tmpl w:val="D95E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D3757"/>
    <w:multiLevelType w:val="hybridMultilevel"/>
    <w:tmpl w:val="AA146BA6"/>
    <w:lvl w:ilvl="0" w:tplc="459285BE">
      <w:start w:val="1"/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hint="default"/>
        <w:w w:val="99"/>
      </w:rPr>
    </w:lvl>
    <w:lvl w:ilvl="1" w:tplc="6554CF08">
      <w:start w:val="1"/>
      <w:numFmt w:val="bullet"/>
      <w:lvlText w:val="•"/>
      <w:lvlJc w:val="left"/>
      <w:pPr>
        <w:ind w:left="1094" w:hanging="154"/>
      </w:pPr>
      <w:rPr>
        <w:rFonts w:hint="default"/>
      </w:rPr>
    </w:lvl>
    <w:lvl w:ilvl="2" w:tplc="FAFAF250">
      <w:start w:val="1"/>
      <w:numFmt w:val="bullet"/>
      <w:lvlText w:val="•"/>
      <w:lvlJc w:val="left"/>
      <w:pPr>
        <w:ind w:left="2069" w:hanging="154"/>
      </w:pPr>
      <w:rPr>
        <w:rFonts w:hint="default"/>
      </w:rPr>
    </w:lvl>
    <w:lvl w:ilvl="3" w:tplc="9572D2A2">
      <w:start w:val="1"/>
      <w:numFmt w:val="bullet"/>
      <w:lvlText w:val="•"/>
      <w:lvlJc w:val="left"/>
      <w:pPr>
        <w:ind w:left="3043" w:hanging="154"/>
      </w:pPr>
      <w:rPr>
        <w:rFonts w:hint="default"/>
      </w:rPr>
    </w:lvl>
    <w:lvl w:ilvl="4" w:tplc="31BEB3CC">
      <w:start w:val="1"/>
      <w:numFmt w:val="bullet"/>
      <w:lvlText w:val="•"/>
      <w:lvlJc w:val="left"/>
      <w:pPr>
        <w:ind w:left="4018" w:hanging="154"/>
      </w:pPr>
      <w:rPr>
        <w:rFonts w:hint="default"/>
      </w:rPr>
    </w:lvl>
    <w:lvl w:ilvl="5" w:tplc="3732DBD6">
      <w:start w:val="1"/>
      <w:numFmt w:val="bullet"/>
      <w:lvlText w:val="•"/>
      <w:lvlJc w:val="left"/>
      <w:pPr>
        <w:ind w:left="4993" w:hanging="154"/>
      </w:pPr>
      <w:rPr>
        <w:rFonts w:hint="default"/>
      </w:rPr>
    </w:lvl>
    <w:lvl w:ilvl="6" w:tplc="229AD27A">
      <w:start w:val="1"/>
      <w:numFmt w:val="bullet"/>
      <w:lvlText w:val="•"/>
      <w:lvlJc w:val="left"/>
      <w:pPr>
        <w:ind w:left="5967" w:hanging="154"/>
      </w:pPr>
      <w:rPr>
        <w:rFonts w:hint="default"/>
      </w:rPr>
    </w:lvl>
    <w:lvl w:ilvl="7" w:tplc="4C2A6E9A">
      <w:start w:val="1"/>
      <w:numFmt w:val="bullet"/>
      <w:lvlText w:val="•"/>
      <w:lvlJc w:val="left"/>
      <w:pPr>
        <w:ind w:left="6942" w:hanging="154"/>
      </w:pPr>
      <w:rPr>
        <w:rFonts w:hint="default"/>
      </w:rPr>
    </w:lvl>
    <w:lvl w:ilvl="8" w:tplc="8904E8A2">
      <w:start w:val="1"/>
      <w:numFmt w:val="bullet"/>
      <w:lvlText w:val="•"/>
      <w:lvlJc w:val="left"/>
      <w:pPr>
        <w:ind w:left="7917" w:hanging="154"/>
      </w:pPr>
      <w:rPr>
        <w:rFonts w:hint="default"/>
      </w:rPr>
    </w:lvl>
  </w:abstractNum>
  <w:abstractNum w:abstractNumId="10">
    <w:nsid w:val="7CC84DDF"/>
    <w:multiLevelType w:val="hybridMultilevel"/>
    <w:tmpl w:val="702006EE"/>
    <w:lvl w:ilvl="0" w:tplc="592A17EE">
      <w:start w:val="1"/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hint="default"/>
        <w:b/>
        <w:bCs/>
        <w:spacing w:val="-27"/>
        <w:w w:val="99"/>
        <w:sz w:val="24"/>
        <w:szCs w:val="24"/>
      </w:rPr>
    </w:lvl>
    <w:lvl w:ilvl="1" w:tplc="57108A92">
      <w:start w:val="1"/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70F25242">
      <w:start w:val="1"/>
      <w:numFmt w:val="bullet"/>
      <w:lvlText w:val="•"/>
      <w:lvlJc w:val="left"/>
      <w:pPr>
        <w:ind w:left="2069" w:hanging="176"/>
      </w:pPr>
      <w:rPr>
        <w:rFonts w:hint="default"/>
      </w:rPr>
    </w:lvl>
    <w:lvl w:ilvl="3" w:tplc="3E106404">
      <w:start w:val="1"/>
      <w:numFmt w:val="bullet"/>
      <w:lvlText w:val="•"/>
      <w:lvlJc w:val="left"/>
      <w:pPr>
        <w:ind w:left="3043" w:hanging="176"/>
      </w:pPr>
      <w:rPr>
        <w:rFonts w:hint="default"/>
      </w:rPr>
    </w:lvl>
    <w:lvl w:ilvl="4" w:tplc="78D86030">
      <w:start w:val="1"/>
      <w:numFmt w:val="bullet"/>
      <w:lvlText w:val="•"/>
      <w:lvlJc w:val="left"/>
      <w:pPr>
        <w:ind w:left="4018" w:hanging="176"/>
      </w:pPr>
      <w:rPr>
        <w:rFonts w:hint="default"/>
      </w:rPr>
    </w:lvl>
    <w:lvl w:ilvl="5" w:tplc="6EBA2E98">
      <w:start w:val="1"/>
      <w:numFmt w:val="bullet"/>
      <w:lvlText w:val="•"/>
      <w:lvlJc w:val="left"/>
      <w:pPr>
        <w:ind w:left="4993" w:hanging="176"/>
      </w:pPr>
      <w:rPr>
        <w:rFonts w:hint="default"/>
      </w:rPr>
    </w:lvl>
    <w:lvl w:ilvl="6" w:tplc="EBAE09D0">
      <w:start w:val="1"/>
      <w:numFmt w:val="bullet"/>
      <w:lvlText w:val="•"/>
      <w:lvlJc w:val="left"/>
      <w:pPr>
        <w:ind w:left="5967" w:hanging="176"/>
      </w:pPr>
      <w:rPr>
        <w:rFonts w:hint="default"/>
      </w:rPr>
    </w:lvl>
    <w:lvl w:ilvl="7" w:tplc="C0B0C7A2">
      <w:start w:val="1"/>
      <w:numFmt w:val="bullet"/>
      <w:lvlText w:val="•"/>
      <w:lvlJc w:val="left"/>
      <w:pPr>
        <w:ind w:left="6942" w:hanging="176"/>
      </w:pPr>
      <w:rPr>
        <w:rFonts w:hint="default"/>
      </w:rPr>
    </w:lvl>
    <w:lvl w:ilvl="8" w:tplc="4F82C1A6">
      <w:start w:val="1"/>
      <w:numFmt w:val="bullet"/>
      <w:lvlText w:val="•"/>
      <w:lvlJc w:val="left"/>
      <w:pPr>
        <w:ind w:left="7917" w:hanging="176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5"/>
    <w:rsid w:val="00973595"/>
    <w:rsid w:val="00AC11DD"/>
    <w:rsid w:val="00C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2020-08-14T09:08:00Z</dcterms:created>
  <dcterms:modified xsi:type="dcterms:W3CDTF">2020-08-14T09:08:00Z</dcterms:modified>
</cp:coreProperties>
</file>