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34016" w14:textId="77777777" w:rsidR="003D39C7" w:rsidRDefault="003D39C7" w:rsidP="003D39C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</w:rPr>
      </w:pPr>
    </w:p>
    <w:p w14:paraId="59FEC1DA" w14:textId="4C328AAB" w:rsidR="003D39C7" w:rsidRDefault="003D39C7" w:rsidP="003D39C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</w:rPr>
      </w:pPr>
      <w:r>
        <w:rPr>
          <w:rFonts w:ascii="Arial" w:hAnsi="Arial" w:cs="Arial"/>
          <w:b/>
          <w:bCs/>
          <w:color w:val="202122"/>
          <w:sz w:val="21"/>
          <w:szCs w:val="21"/>
        </w:rPr>
        <w:t xml:space="preserve">Мечеть «Кул-Шариф г. Казань, 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</w:rPr>
        <w:t>респ</w:t>
      </w:r>
      <w:proofErr w:type="spellEnd"/>
      <w:r>
        <w:rPr>
          <w:rFonts w:ascii="Arial" w:hAnsi="Arial" w:cs="Arial"/>
          <w:b/>
          <w:bCs/>
          <w:color w:val="202122"/>
          <w:sz w:val="21"/>
          <w:szCs w:val="21"/>
        </w:rPr>
        <w:t>. Татарстан</w:t>
      </w:r>
    </w:p>
    <w:p w14:paraId="7C4D5D1B" w14:textId="77777777" w:rsidR="003D39C7" w:rsidRDefault="003D39C7" w:rsidP="003D39C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</w:rPr>
      </w:pPr>
    </w:p>
    <w:p w14:paraId="10DDEC4E" w14:textId="38E9D888" w:rsidR="003D39C7" w:rsidRDefault="003D39C7" w:rsidP="003D39C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</w:rPr>
      </w:pPr>
      <w:r>
        <w:rPr>
          <w:noProof/>
        </w:rPr>
        <w:drawing>
          <wp:inline distT="0" distB="0" distL="0" distR="0" wp14:anchorId="1DB7B6D8" wp14:editId="2972CB4C">
            <wp:extent cx="5940425" cy="44380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07C69" w14:textId="77777777" w:rsidR="003D39C7" w:rsidRDefault="003D39C7" w:rsidP="003D39C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</w:rPr>
      </w:pPr>
    </w:p>
    <w:p w14:paraId="0457F97E" w14:textId="1C12DC73" w:rsidR="003D39C7" w:rsidRPr="003D39C7" w:rsidRDefault="003D39C7" w:rsidP="003D39C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color w:val="202122"/>
          <w:sz w:val="21"/>
          <w:szCs w:val="21"/>
        </w:rPr>
        <w:t>Мечеть «Кул-Шариф»</w:t>
      </w:r>
      <w:r>
        <w:rPr>
          <w:rFonts w:ascii="Arial" w:hAnsi="Arial" w:cs="Arial"/>
          <w:color w:val="202122"/>
          <w:sz w:val="21"/>
          <w:szCs w:val="21"/>
        </w:rPr>
        <w:t> </w:t>
      </w:r>
      <w:r w:rsidRPr="003D39C7">
        <w:rPr>
          <w:rFonts w:ascii="Arial" w:hAnsi="Arial" w:cs="Arial"/>
          <w:sz w:val="21"/>
          <w:szCs w:val="21"/>
        </w:rPr>
        <w:t>(</w:t>
      </w:r>
      <w:hyperlink r:id="rId5" w:tooltip="Татарский язык" w:history="1">
        <w:r w:rsidRPr="003D39C7"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тат.</w:t>
        </w:r>
      </w:hyperlink>
      <w:r w:rsidRPr="003D39C7">
        <w:rPr>
          <w:rFonts w:ascii="Arial" w:hAnsi="Arial" w:cs="Arial"/>
          <w:sz w:val="21"/>
          <w:szCs w:val="21"/>
        </w:rPr>
        <w:t> </w:t>
      </w:r>
      <w:r w:rsidRPr="003D39C7">
        <w:rPr>
          <w:rFonts w:ascii="Arial" w:hAnsi="Arial" w:cs="Arial"/>
          <w:sz w:val="21"/>
          <w:szCs w:val="21"/>
          <w:lang w:val="tt-RU"/>
        </w:rPr>
        <w:t>«Кол Шәриф» мәчете</w:t>
      </w:r>
      <w:r w:rsidRPr="003D39C7">
        <w:rPr>
          <w:rFonts w:ascii="Arial" w:hAnsi="Arial" w:cs="Arial"/>
          <w:sz w:val="21"/>
          <w:szCs w:val="21"/>
        </w:rPr>
        <w:t>) — главная </w:t>
      </w:r>
      <w:hyperlink r:id="rId6" w:tooltip="Джума-мечеть" w:history="1">
        <w:r w:rsidRPr="003D39C7"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 xml:space="preserve">соборная </w:t>
        </w:r>
        <w:proofErr w:type="spellStart"/>
        <w:r w:rsidRPr="003D39C7"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джума</w:t>
        </w:r>
        <w:proofErr w:type="spellEnd"/>
        <w:r w:rsidRPr="003D39C7"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-мечеть</w:t>
        </w:r>
      </w:hyperlink>
      <w:r w:rsidRPr="003D39C7">
        <w:rPr>
          <w:rFonts w:ascii="Arial" w:hAnsi="Arial" w:cs="Arial"/>
          <w:sz w:val="21"/>
          <w:szCs w:val="21"/>
        </w:rPr>
        <w:t> республики </w:t>
      </w:r>
      <w:hyperlink r:id="rId7" w:tooltip="Татарстан" w:history="1">
        <w:r w:rsidRPr="003D39C7"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Татарстан</w:t>
        </w:r>
      </w:hyperlink>
      <w:r w:rsidRPr="003D39C7">
        <w:rPr>
          <w:rFonts w:ascii="Arial" w:hAnsi="Arial" w:cs="Arial"/>
          <w:sz w:val="21"/>
          <w:szCs w:val="21"/>
        </w:rPr>
        <w:t> и города </w:t>
      </w:r>
      <w:hyperlink r:id="rId8" w:tooltip="Казань" w:history="1">
        <w:r w:rsidRPr="003D39C7"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Казани</w:t>
        </w:r>
      </w:hyperlink>
      <w:r w:rsidRPr="003D39C7">
        <w:rPr>
          <w:rFonts w:ascii="Arial" w:hAnsi="Arial" w:cs="Arial"/>
          <w:sz w:val="21"/>
          <w:szCs w:val="21"/>
        </w:rPr>
        <w:t> (с 2005 года)</w:t>
      </w:r>
      <w:r>
        <w:rPr>
          <w:rFonts w:ascii="Arial" w:hAnsi="Arial" w:cs="Arial"/>
          <w:sz w:val="17"/>
          <w:szCs w:val="17"/>
          <w:vertAlign w:val="superscript"/>
        </w:rPr>
        <w:t xml:space="preserve"> </w:t>
      </w:r>
      <w:r>
        <w:rPr>
          <w:rFonts w:ascii="Arial" w:hAnsi="Arial" w:cs="Arial"/>
          <w:sz w:val="21"/>
          <w:szCs w:val="21"/>
        </w:rPr>
        <w:t>,</w:t>
      </w:r>
      <w:r w:rsidRPr="003D39C7">
        <w:rPr>
          <w:rFonts w:ascii="Arial" w:hAnsi="Arial" w:cs="Arial"/>
          <w:sz w:val="21"/>
          <w:szCs w:val="21"/>
        </w:rPr>
        <w:t xml:space="preserve"> расположена на территории </w:t>
      </w:r>
      <w:hyperlink r:id="rId9" w:tooltip="Казанский кремль" w:history="1">
        <w:r w:rsidRPr="003D39C7"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Казанского кремля</w:t>
        </w:r>
      </w:hyperlink>
      <w:r w:rsidRPr="003D39C7">
        <w:rPr>
          <w:rFonts w:ascii="Arial" w:hAnsi="Arial" w:cs="Arial"/>
          <w:sz w:val="21"/>
          <w:szCs w:val="21"/>
        </w:rPr>
        <w:t>; одна из главных </w:t>
      </w:r>
      <w:hyperlink r:id="rId10" w:tooltip="Достопримечательности Казани" w:history="1">
        <w:r w:rsidRPr="003D39C7"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достопримечательностей города</w:t>
        </w:r>
      </w:hyperlink>
      <w:r w:rsidRPr="003D39C7">
        <w:rPr>
          <w:rFonts w:ascii="Arial" w:hAnsi="Arial" w:cs="Arial"/>
          <w:sz w:val="21"/>
          <w:szCs w:val="21"/>
        </w:rPr>
        <w:t>.</w:t>
      </w:r>
    </w:p>
    <w:p w14:paraId="3E0B0707" w14:textId="77777777" w:rsidR="003D39C7" w:rsidRPr="003D39C7" w:rsidRDefault="003D39C7" w:rsidP="003D39C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 w:rsidRPr="003D39C7">
        <w:rPr>
          <w:rFonts w:ascii="Arial" w:hAnsi="Arial" w:cs="Arial"/>
          <w:sz w:val="21"/>
          <w:szCs w:val="21"/>
        </w:rPr>
        <w:t xml:space="preserve">Строительство храма было начато в 1996 году как воссоздание легендарной </w:t>
      </w:r>
      <w:proofErr w:type="spellStart"/>
      <w:r w:rsidRPr="003D39C7">
        <w:rPr>
          <w:rFonts w:ascii="Arial" w:hAnsi="Arial" w:cs="Arial"/>
          <w:sz w:val="21"/>
          <w:szCs w:val="21"/>
        </w:rPr>
        <w:t>многоминаретной</w:t>
      </w:r>
      <w:proofErr w:type="spellEnd"/>
      <w:r w:rsidRPr="003D39C7">
        <w:rPr>
          <w:rFonts w:ascii="Arial" w:hAnsi="Arial" w:cs="Arial"/>
          <w:sz w:val="21"/>
          <w:szCs w:val="21"/>
        </w:rPr>
        <w:t xml:space="preserve"> мечети столицы </w:t>
      </w:r>
      <w:hyperlink r:id="rId11" w:tooltip="Казанское ханство" w:history="1">
        <w:r w:rsidRPr="003D39C7"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Казанского ханства</w:t>
        </w:r>
      </w:hyperlink>
      <w:r w:rsidRPr="003D39C7">
        <w:rPr>
          <w:rFonts w:ascii="Arial" w:hAnsi="Arial" w:cs="Arial"/>
          <w:sz w:val="21"/>
          <w:szCs w:val="21"/>
        </w:rPr>
        <w:t>, центра религиозного просвещения и развития наук Среднего Поволжья </w:t>
      </w:r>
      <w:hyperlink r:id="rId12" w:tooltip="XVI век" w:history="1">
        <w:r w:rsidRPr="003D39C7"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XVI столетия</w:t>
        </w:r>
      </w:hyperlink>
      <w:r w:rsidRPr="003D39C7">
        <w:rPr>
          <w:rFonts w:ascii="Arial" w:hAnsi="Arial" w:cs="Arial"/>
          <w:sz w:val="21"/>
          <w:szCs w:val="21"/>
        </w:rPr>
        <w:t>. Историческая мечеть была разрушена в октябре 1552 года во время </w:t>
      </w:r>
      <w:hyperlink r:id="rId13" w:tooltip="Взятие Казани" w:history="1">
        <w:r w:rsidRPr="003D39C7"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штурма Казани</w:t>
        </w:r>
      </w:hyperlink>
      <w:r w:rsidRPr="003D39C7">
        <w:rPr>
          <w:rFonts w:ascii="Arial" w:hAnsi="Arial" w:cs="Arial"/>
          <w:sz w:val="21"/>
          <w:szCs w:val="21"/>
        </w:rPr>
        <w:t> войсками </w:t>
      </w:r>
      <w:hyperlink r:id="rId14" w:tooltip="Иван Грозный" w:history="1">
        <w:r w:rsidRPr="003D39C7"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Ивана Грозного</w:t>
        </w:r>
      </w:hyperlink>
      <w:r w:rsidRPr="003D39C7">
        <w:rPr>
          <w:rFonts w:ascii="Arial" w:hAnsi="Arial" w:cs="Arial"/>
          <w:sz w:val="21"/>
          <w:szCs w:val="21"/>
        </w:rPr>
        <w:t>. Воссозданная мечеть названа в честь последнего </w:t>
      </w:r>
      <w:hyperlink r:id="rId15" w:tooltip="Имам" w:history="1">
        <w:r w:rsidRPr="003D39C7"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имама</w:t>
        </w:r>
      </w:hyperlink>
      <w:r w:rsidRPr="003D39C7">
        <w:rPr>
          <w:rFonts w:ascii="Arial" w:hAnsi="Arial" w:cs="Arial"/>
          <w:sz w:val="21"/>
          <w:szCs w:val="21"/>
        </w:rPr>
        <w:t> </w:t>
      </w:r>
      <w:hyperlink r:id="rId16" w:tooltip="Сеид" w:history="1">
        <w:r w:rsidRPr="003D39C7"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сеида</w:t>
        </w:r>
      </w:hyperlink>
      <w:r w:rsidRPr="003D39C7">
        <w:rPr>
          <w:rFonts w:ascii="Arial" w:hAnsi="Arial" w:cs="Arial"/>
          <w:sz w:val="21"/>
          <w:szCs w:val="21"/>
        </w:rPr>
        <w:t> </w:t>
      </w:r>
      <w:hyperlink r:id="rId17" w:tooltip="Кул Шариф (религиозный деятель)" w:history="1">
        <w:r w:rsidRPr="003D39C7"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Кул Шарифа</w:t>
        </w:r>
      </w:hyperlink>
      <w:r w:rsidRPr="003D39C7">
        <w:rPr>
          <w:rFonts w:ascii="Arial" w:hAnsi="Arial" w:cs="Arial"/>
          <w:sz w:val="21"/>
          <w:szCs w:val="21"/>
        </w:rPr>
        <w:t>, одного из предводителей обороны Казани.</w:t>
      </w:r>
    </w:p>
    <w:p w14:paraId="4819707C" w14:textId="77777777" w:rsidR="003D39C7" w:rsidRPr="003D39C7" w:rsidRDefault="003D39C7" w:rsidP="003D39C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 w:rsidRPr="003D39C7">
        <w:rPr>
          <w:rFonts w:ascii="Arial" w:hAnsi="Arial" w:cs="Arial"/>
          <w:sz w:val="21"/>
          <w:szCs w:val="21"/>
        </w:rPr>
        <w:t xml:space="preserve">Мечеть расположена в западной части Казанского кремля, в центре собственной площади-двора. Комплекс мечети представляет собой композицию из главного </w:t>
      </w:r>
      <w:proofErr w:type="spellStart"/>
      <w:r w:rsidRPr="003D39C7">
        <w:rPr>
          <w:rFonts w:ascii="Arial" w:hAnsi="Arial" w:cs="Arial"/>
          <w:sz w:val="21"/>
          <w:szCs w:val="21"/>
        </w:rPr>
        <w:t>многоминаретного</w:t>
      </w:r>
      <w:proofErr w:type="spellEnd"/>
      <w:r w:rsidRPr="003D39C7">
        <w:rPr>
          <w:rFonts w:ascii="Arial" w:hAnsi="Arial" w:cs="Arial"/>
          <w:sz w:val="21"/>
          <w:szCs w:val="21"/>
        </w:rPr>
        <w:t xml:space="preserve"> здания с пристроенными по бокам двумя </w:t>
      </w:r>
      <w:proofErr w:type="spellStart"/>
      <w:r w:rsidRPr="003D39C7">
        <w:rPr>
          <w:rFonts w:ascii="Arial" w:hAnsi="Arial" w:cs="Arial"/>
          <w:sz w:val="21"/>
          <w:szCs w:val="21"/>
        </w:rPr>
        <w:t>полупавильонами</w:t>
      </w:r>
      <w:proofErr w:type="spellEnd"/>
      <w:r w:rsidRPr="003D39C7">
        <w:rPr>
          <w:rFonts w:ascii="Arial" w:hAnsi="Arial" w:cs="Arial"/>
          <w:sz w:val="21"/>
          <w:szCs w:val="21"/>
        </w:rPr>
        <w:t xml:space="preserve"> и отдельно стоящего двухэтажного административно-хозяйственно-пожарного павильона, выполненного в такой же стилистике. Комплекс и площадь мечети </w:t>
      </w:r>
      <w:proofErr w:type="spellStart"/>
      <w:r w:rsidRPr="003D39C7">
        <w:rPr>
          <w:rFonts w:ascii="Arial" w:hAnsi="Arial" w:cs="Arial"/>
          <w:sz w:val="21"/>
          <w:szCs w:val="21"/>
        </w:rPr>
        <w:t>пространственно</w:t>
      </w:r>
      <w:proofErr w:type="spellEnd"/>
      <w:r w:rsidRPr="003D39C7">
        <w:rPr>
          <w:rFonts w:ascii="Arial" w:hAnsi="Arial" w:cs="Arial"/>
          <w:sz w:val="21"/>
          <w:szCs w:val="21"/>
        </w:rPr>
        <w:t xml:space="preserve"> увязаны с окружением (бывшим юнкерским училищем и юго-западной фасадной стеной кремля) с целью придания размещаемому объекту градостроительной значимости и обогащения панорамы кремля, обозреваемой как визитная карточка города с </w:t>
      </w:r>
      <w:hyperlink r:id="rId18" w:tooltip="Площадь Тысячелетия (Казань)" w:history="1">
        <w:r w:rsidRPr="003D39C7"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площади Тысячелетия</w:t>
        </w:r>
      </w:hyperlink>
      <w:r w:rsidRPr="003D39C7">
        <w:rPr>
          <w:rFonts w:ascii="Arial" w:hAnsi="Arial" w:cs="Arial"/>
          <w:sz w:val="21"/>
          <w:szCs w:val="21"/>
        </w:rPr>
        <w:t> и </w:t>
      </w:r>
      <w:hyperlink r:id="rId19" w:tooltip="Казанка (приток Волги)" w:history="1">
        <w:r w:rsidRPr="003D39C7"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реки Казанка</w:t>
        </w:r>
      </w:hyperlink>
      <w:r w:rsidRPr="003D39C7">
        <w:rPr>
          <w:rFonts w:ascii="Arial" w:hAnsi="Arial" w:cs="Arial"/>
          <w:sz w:val="21"/>
          <w:szCs w:val="21"/>
        </w:rPr>
        <w:t>.</w:t>
      </w:r>
    </w:p>
    <w:p w14:paraId="12FD0FD4" w14:textId="77777777" w:rsidR="003D39C7" w:rsidRPr="003D39C7" w:rsidRDefault="003D39C7" w:rsidP="003D39C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 w:rsidRPr="003D39C7">
        <w:rPr>
          <w:rFonts w:ascii="Arial" w:hAnsi="Arial" w:cs="Arial"/>
          <w:sz w:val="21"/>
          <w:szCs w:val="21"/>
        </w:rPr>
        <w:t>Внутреннее пространство мечети рассчитано на полторы тысячи человек, на площади перед ней могут разместиться ещё десять тысяч.</w:t>
      </w:r>
    </w:p>
    <w:p w14:paraId="415FD0B8" w14:textId="77777777" w:rsidR="00D3562A" w:rsidRDefault="00D3562A"/>
    <w:sectPr w:rsidR="00D35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C7"/>
    <w:rsid w:val="003D39C7"/>
    <w:rsid w:val="00D3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37E5"/>
  <w15:chartTrackingRefBased/>
  <w15:docId w15:val="{B60F92E7-C346-4C08-92CC-B20A8434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39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0%B7%D0%B0%D0%BD%D1%8C" TargetMode="External"/><Relationship Id="rId13" Type="http://schemas.openxmlformats.org/officeDocument/2006/relationships/hyperlink" Target="https://ru.wikipedia.org/wiki/%D0%92%D0%B7%D1%8F%D1%82%D0%B8%D0%B5_%D0%9A%D0%B0%D0%B7%D0%B0%D0%BD%D0%B8" TargetMode="External"/><Relationship Id="rId18" Type="http://schemas.openxmlformats.org/officeDocument/2006/relationships/hyperlink" Target="https://ru.wikipedia.org/wiki/%D0%9F%D0%BB%D0%BE%D1%89%D0%B0%D0%B4%D1%8C_%D0%A2%D1%8B%D1%81%D1%8F%D1%87%D0%B5%D0%BB%D0%B5%D1%82%D0%B8%D1%8F_(%D0%9A%D0%B0%D0%B7%D0%B0%D0%BD%D1%8C)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A2%D0%B0%D1%82%D0%B0%D1%80%D1%81%D1%82%D0%B0%D0%BD" TargetMode="External"/><Relationship Id="rId12" Type="http://schemas.openxmlformats.org/officeDocument/2006/relationships/hyperlink" Target="https://ru.wikipedia.org/wiki/XVI_%D0%B2%D0%B5%D0%BA" TargetMode="External"/><Relationship Id="rId17" Type="http://schemas.openxmlformats.org/officeDocument/2006/relationships/hyperlink" Target="https://ru.wikipedia.org/wiki/%D0%9A%D1%83%D0%BB_%D0%A8%D0%B0%D1%80%D0%B8%D1%84_(%D1%80%D0%B5%D0%BB%D0%B8%D0%B3%D0%B8%D0%BE%D0%B7%D0%BD%D1%8B%D0%B9_%D0%B4%D0%B5%D1%8F%D1%82%D0%B5%D0%BB%D1%8C)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A1%D0%B5%D0%B8%D0%B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4%D0%B6%D1%83%D0%BC%D0%B0-%D0%BC%D0%B5%D1%87%D0%B5%D1%82%D1%8C" TargetMode="External"/><Relationship Id="rId11" Type="http://schemas.openxmlformats.org/officeDocument/2006/relationships/hyperlink" Target="https://ru.wikipedia.org/wiki/%D0%9A%D0%B0%D0%B7%D0%B0%D0%BD%D1%81%D0%BA%D0%BE%D0%B5_%D1%85%D0%B0%D0%BD%D1%81%D1%82%D0%B2%D0%BE" TargetMode="External"/><Relationship Id="rId5" Type="http://schemas.openxmlformats.org/officeDocument/2006/relationships/hyperlink" Target="https://ru.wikipedia.org/wiki/%D0%A2%D0%B0%D1%82%D0%B0%D1%80%D1%81%D0%BA%D0%B8%D0%B9_%D1%8F%D0%B7%D1%8B%D0%BA" TargetMode="External"/><Relationship Id="rId15" Type="http://schemas.openxmlformats.org/officeDocument/2006/relationships/hyperlink" Target="https://ru.wikipedia.org/wiki/%D0%98%D0%BC%D0%B0%D0%BC" TargetMode="External"/><Relationship Id="rId10" Type="http://schemas.openxmlformats.org/officeDocument/2006/relationships/hyperlink" Target="https://ru.wikipedia.org/wiki/%D0%94%D0%BE%D1%81%D1%82%D0%BE%D0%BF%D1%80%D0%B8%D0%BC%D0%B5%D1%87%D0%B0%D1%82%D0%B5%D0%BB%D1%8C%D0%BD%D0%BE%D1%81%D1%82%D0%B8_%D0%9A%D0%B0%D0%B7%D0%B0%D0%BD%D0%B8" TargetMode="External"/><Relationship Id="rId19" Type="http://schemas.openxmlformats.org/officeDocument/2006/relationships/hyperlink" Target="https://ru.wikipedia.org/wiki/%D0%9A%D0%B0%D0%B7%D0%B0%D0%BD%D0%BA%D0%B0_(%D0%BF%D1%80%D0%B8%D1%82%D0%BE%D0%BA_%D0%92%D0%BE%D0%BB%D0%B3%D0%B8)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9A%D0%B0%D0%B7%D0%B0%D0%BD%D1%81%D0%BA%D0%B8%D0%B9_%D0%BA%D1%80%D0%B5%D0%BC%D0%BB%D1%8C" TargetMode="External"/><Relationship Id="rId14" Type="http://schemas.openxmlformats.org/officeDocument/2006/relationships/hyperlink" Target="https://ru.wikipedia.org/wiki/%D0%98%D0%B2%D0%B0%D0%BD_%D0%93%D1%80%D0%BE%D0%B7%D0%BD%D1%8B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dcterms:created xsi:type="dcterms:W3CDTF">2022-03-09T21:10:00Z</dcterms:created>
  <dcterms:modified xsi:type="dcterms:W3CDTF">2022-03-09T21:15:00Z</dcterms:modified>
</cp:coreProperties>
</file>