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F581E" w14:textId="77777777" w:rsidR="00B326C5" w:rsidRPr="00B326C5" w:rsidRDefault="00B326C5" w:rsidP="00B326C5">
      <w:pPr>
        <w:shd w:val="clear" w:color="auto" w:fill="F6F9FB"/>
        <w:spacing w:before="100" w:beforeAutospacing="1" w:after="100" w:afterAutospacing="1" w:line="240" w:lineRule="auto"/>
        <w:outlineLvl w:val="2"/>
        <w:rPr>
          <w:rFonts w:ascii="Arial" w:eastAsia="Times New Roman" w:hAnsi="Arial" w:cs="Arial"/>
          <w:b/>
          <w:bCs/>
          <w:sz w:val="27"/>
          <w:szCs w:val="27"/>
          <w:lang w:eastAsia="ru-RU"/>
        </w:rPr>
      </w:pPr>
      <w:r w:rsidRPr="00B326C5">
        <w:rPr>
          <w:rFonts w:ascii="Arial" w:eastAsia="Times New Roman" w:hAnsi="Arial" w:cs="Arial"/>
          <w:b/>
          <w:bCs/>
          <w:sz w:val="27"/>
          <w:szCs w:val="27"/>
          <w:lang w:eastAsia="ru-RU"/>
        </w:rPr>
        <w:t>ОСНОВНЫЕ СВЕДЕНИЯ О ЕГЭ</w:t>
      </w:r>
    </w:p>
    <w:p w14:paraId="334436AA"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Единый государственный экзамен (ЕГЭ) — это форма государственной итоговой аттестации по образовательным программам среднего общего образования (ГИА). </w:t>
      </w:r>
    </w:p>
    <w:p w14:paraId="5AF1E156"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При проведении ЕГЭ используются контрольные измерительные материалы (</w:t>
      </w:r>
      <w:hyperlink r:id="rId5" w:tgtFrame="_blank" w:history="1">
        <w:r w:rsidRPr="00B326C5">
          <w:rPr>
            <w:rFonts w:ascii="Arial" w:eastAsia="Times New Roman" w:hAnsi="Arial" w:cs="Arial"/>
            <w:color w:val="0000FF"/>
            <w:sz w:val="24"/>
            <w:szCs w:val="24"/>
            <w:u w:val="single"/>
            <w:lang w:eastAsia="ru-RU"/>
          </w:rPr>
          <w:t>КИМ</w:t>
        </w:r>
      </w:hyperlink>
      <w:r w:rsidRPr="00B326C5">
        <w:rPr>
          <w:rFonts w:ascii="Arial" w:eastAsia="Times New Roman" w:hAnsi="Arial" w:cs="Arial"/>
          <w:sz w:val="24"/>
          <w:szCs w:val="24"/>
          <w:lang w:eastAsia="ru-RU"/>
        </w:rPr>
        <w:t>), представляющие собой комплексы заданий стандартизированной формы, а также специальные </w:t>
      </w:r>
      <w:hyperlink r:id="rId6" w:tgtFrame="_blank" w:history="1">
        <w:r w:rsidRPr="00B326C5">
          <w:rPr>
            <w:rFonts w:ascii="Arial" w:eastAsia="Times New Roman" w:hAnsi="Arial" w:cs="Arial"/>
            <w:color w:val="0000FF"/>
            <w:sz w:val="24"/>
            <w:szCs w:val="24"/>
            <w:u w:val="single"/>
            <w:lang w:eastAsia="ru-RU"/>
          </w:rPr>
          <w:t>бланки</w:t>
        </w:r>
      </w:hyperlink>
      <w:r w:rsidRPr="00B326C5">
        <w:rPr>
          <w:rFonts w:ascii="Arial" w:eastAsia="Times New Roman" w:hAnsi="Arial" w:cs="Arial"/>
          <w:sz w:val="24"/>
          <w:szCs w:val="24"/>
          <w:lang w:eastAsia="ru-RU"/>
        </w:rPr>
        <w:t> для оформления ответов на задания. </w:t>
      </w:r>
    </w:p>
    <w:p w14:paraId="0C5E8852"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ЕГЭ проводится письменно на русском языке (за исключением ЕГЭ по иностранным языкам). </w:t>
      </w:r>
    </w:p>
    <w:p w14:paraId="21A070BB"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Для проведения ЕГЭ на территории Российской Федерации и за ее пределами предусматривается единое расписание экзаменов. </w:t>
      </w:r>
    </w:p>
    <w:p w14:paraId="23117F97"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На территории Российской Федерации ЕГЭ организуется и проводится </w:t>
      </w:r>
      <w:hyperlink r:id="rId7" w:tgtFrame="_blank" w:history="1">
        <w:r w:rsidRPr="00B326C5">
          <w:rPr>
            <w:rFonts w:ascii="Arial" w:eastAsia="Times New Roman" w:hAnsi="Arial" w:cs="Arial"/>
            <w:color w:val="0000FF"/>
            <w:sz w:val="24"/>
            <w:szCs w:val="24"/>
            <w:u w:val="single"/>
            <w:lang w:eastAsia="ru-RU"/>
          </w:rPr>
          <w:t>Федеральной службой по надзору в сфере образования и науки (Рособрнадзором)</w:t>
        </w:r>
      </w:hyperlink>
      <w:r w:rsidRPr="00B326C5">
        <w:rPr>
          <w:rFonts w:ascii="Arial" w:eastAsia="Times New Roman" w:hAnsi="Arial" w:cs="Arial"/>
          <w:sz w:val="24"/>
          <w:szCs w:val="24"/>
          <w:lang w:eastAsia="ru-RU"/>
        </w:rPr>
        <w:t> совместно с органами исполнительной власти субъектов Российской Федерации, осуществляющих государственное управление в сфере образования (ОИВ). </w:t>
      </w:r>
    </w:p>
    <w:p w14:paraId="71588C89"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b/>
          <w:bCs/>
          <w:sz w:val="24"/>
          <w:szCs w:val="24"/>
          <w:lang w:eastAsia="ru-RU"/>
        </w:rPr>
        <w:t>УЧАСТНИКИ ЕГЭ </w:t>
      </w:r>
      <w:r w:rsidRPr="00B326C5">
        <w:rPr>
          <w:rFonts w:ascii="Arial" w:eastAsia="Times New Roman" w:hAnsi="Arial" w:cs="Arial"/>
          <w:sz w:val="24"/>
          <w:szCs w:val="24"/>
          <w:lang w:eastAsia="ru-RU"/>
        </w:rPr>
        <w:br/>
        <w:t>К ЕГЭ как форме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p>
    <w:p w14:paraId="6D1444F3"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Кроме выпускников текущего учебного года имеют право участвовать в ЕГЭ: </w:t>
      </w:r>
    </w:p>
    <w:p w14:paraId="3DA60EBF"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 выпускники прошлых лет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w:t>
      </w:r>
    </w:p>
    <w:p w14:paraId="26908197"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обучающиеся по образовательным программам среднего профессионального образования; </w:t>
      </w:r>
    </w:p>
    <w:p w14:paraId="10C84D48"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обучающиеся,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 </w:t>
      </w:r>
    </w:p>
    <w:p w14:paraId="6F498B4F"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b/>
          <w:bCs/>
          <w:sz w:val="24"/>
          <w:szCs w:val="24"/>
          <w:lang w:eastAsia="ru-RU"/>
        </w:rPr>
        <w:t>ПРЕДМЕТЫ ЕГЭ </w:t>
      </w:r>
    </w:p>
    <w:p w14:paraId="737252D4"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ЕГЭ проводится по 15 учебным предметам: </w:t>
      </w:r>
    </w:p>
    <w:p w14:paraId="03E0760C" w14:textId="77777777" w:rsidR="00B326C5" w:rsidRPr="00B326C5" w:rsidRDefault="00B326C5" w:rsidP="00B326C5">
      <w:pPr>
        <w:numPr>
          <w:ilvl w:val="0"/>
          <w:numId w:val="1"/>
        </w:num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Русский язык</w:t>
      </w:r>
    </w:p>
    <w:p w14:paraId="551D548B" w14:textId="77777777" w:rsidR="00B326C5" w:rsidRPr="00B326C5" w:rsidRDefault="00B326C5" w:rsidP="00B326C5">
      <w:pPr>
        <w:numPr>
          <w:ilvl w:val="0"/>
          <w:numId w:val="1"/>
        </w:num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Математика (базовая и профильная) </w:t>
      </w:r>
    </w:p>
    <w:p w14:paraId="61413C73" w14:textId="77777777" w:rsidR="00B326C5" w:rsidRPr="00B326C5" w:rsidRDefault="00B326C5" w:rsidP="00B326C5">
      <w:pPr>
        <w:numPr>
          <w:ilvl w:val="0"/>
          <w:numId w:val="1"/>
        </w:num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lastRenderedPageBreak/>
        <w:t>Физика</w:t>
      </w:r>
    </w:p>
    <w:p w14:paraId="1EB8ED75" w14:textId="77777777" w:rsidR="00B326C5" w:rsidRPr="00B326C5" w:rsidRDefault="00B326C5" w:rsidP="00B326C5">
      <w:pPr>
        <w:numPr>
          <w:ilvl w:val="0"/>
          <w:numId w:val="1"/>
        </w:num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Химия</w:t>
      </w:r>
    </w:p>
    <w:p w14:paraId="377A67A3" w14:textId="77777777" w:rsidR="00B326C5" w:rsidRPr="00B326C5" w:rsidRDefault="00B326C5" w:rsidP="00B326C5">
      <w:pPr>
        <w:numPr>
          <w:ilvl w:val="0"/>
          <w:numId w:val="1"/>
        </w:num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История</w:t>
      </w:r>
    </w:p>
    <w:p w14:paraId="6DE6B2A7" w14:textId="77777777" w:rsidR="00B326C5" w:rsidRPr="00B326C5" w:rsidRDefault="00B326C5" w:rsidP="00B326C5">
      <w:pPr>
        <w:numPr>
          <w:ilvl w:val="0"/>
          <w:numId w:val="1"/>
        </w:num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Обществознание</w:t>
      </w:r>
    </w:p>
    <w:p w14:paraId="466093B9" w14:textId="77777777" w:rsidR="00B326C5" w:rsidRPr="00B326C5" w:rsidRDefault="00B326C5" w:rsidP="00B326C5">
      <w:pPr>
        <w:numPr>
          <w:ilvl w:val="0"/>
          <w:numId w:val="1"/>
        </w:num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Информатика и информационно-коммуникационные технологии (ИКТ) </w:t>
      </w:r>
    </w:p>
    <w:p w14:paraId="020FFF25" w14:textId="77777777" w:rsidR="00B326C5" w:rsidRPr="00B326C5" w:rsidRDefault="00B326C5" w:rsidP="00B326C5">
      <w:pPr>
        <w:numPr>
          <w:ilvl w:val="0"/>
          <w:numId w:val="1"/>
        </w:num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Биология</w:t>
      </w:r>
    </w:p>
    <w:p w14:paraId="3ABBE73D" w14:textId="77777777" w:rsidR="00B326C5" w:rsidRPr="00B326C5" w:rsidRDefault="00B326C5" w:rsidP="00B326C5">
      <w:pPr>
        <w:numPr>
          <w:ilvl w:val="0"/>
          <w:numId w:val="1"/>
        </w:num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География</w:t>
      </w:r>
    </w:p>
    <w:p w14:paraId="55A2DCDD" w14:textId="77777777" w:rsidR="00B326C5" w:rsidRPr="00B326C5" w:rsidRDefault="00B326C5" w:rsidP="00B326C5">
      <w:pPr>
        <w:numPr>
          <w:ilvl w:val="0"/>
          <w:numId w:val="1"/>
        </w:num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Иностранные языки (английский, немецкий, французский, китайский и испанский языки) </w:t>
      </w:r>
    </w:p>
    <w:p w14:paraId="63FFE2A0" w14:textId="77777777" w:rsidR="00B326C5" w:rsidRPr="00B326C5" w:rsidRDefault="00B326C5" w:rsidP="00B326C5">
      <w:pPr>
        <w:numPr>
          <w:ilvl w:val="0"/>
          <w:numId w:val="1"/>
        </w:num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Литература </w:t>
      </w:r>
    </w:p>
    <w:p w14:paraId="6AA5F3E2"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Для получения аттестата выпускники текущего года сдают обязательные предметы — русский язык и математику базового либо профильного уровня. Другие учебные предметы ЕГЭ выпускники сдают на добровольной основе по своему выбору для поступления в образовательные организации высшего образования. </w:t>
      </w:r>
    </w:p>
    <w:p w14:paraId="7B8A042F"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w:t>
      </w:r>
      <w:r w:rsidRPr="00B326C5">
        <w:rPr>
          <w:rFonts w:ascii="Arial" w:eastAsia="Times New Roman" w:hAnsi="Arial" w:cs="Arial"/>
          <w:sz w:val="24"/>
          <w:szCs w:val="24"/>
          <w:lang w:eastAsia="ru-RU"/>
        </w:rPr>
        <w:br/>
        <w:t> </w:t>
      </w:r>
    </w:p>
    <w:p w14:paraId="78CF6C2B"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b/>
          <w:bCs/>
          <w:sz w:val="24"/>
          <w:szCs w:val="24"/>
          <w:lang w:eastAsia="ru-RU"/>
        </w:rPr>
        <w:t>СРОКИ ПРОВЕДЕНИЯ ЕГЭ</w:t>
      </w:r>
    </w:p>
    <w:p w14:paraId="48759971"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Для проведения ЕГЭ на территории Российской Федерации и за ее пределами предусматривается единое расписание экзаменов.</w:t>
      </w:r>
      <w:r w:rsidRPr="00B326C5">
        <w:rPr>
          <w:rFonts w:ascii="Arial" w:eastAsia="Times New Roman" w:hAnsi="Arial" w:cs="Arial"/>
          <w:sz w:val="24"/>
          <w:szCs w:val="24"/>
          <w:lang w:eastAsia="ru-RU"/>
        </w:rPr>
        <w:br/>
        <w:t> </w:t>
      </w:r>
    </w:p>
    <w:p w14:paraId="628C6C93"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b/>
          <w:bCs/>
          <w:sz w:val="24"/>
          <w:szCs w:val="24"/>
          <w:lang w:eastAsia="ru-RU"/>
        </w:rPr>
        <w:t>ЗАДАНИЯ ЕГЭ </w:t>
      </w:r>
    </w:p>
    <w:p w14:paraId="402E2C27"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Экзаменационные задания ЕГЭ — контрольные измерительные материалы (КИМ) представляют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по соответствующему предмету. </w:t>
      </w:r>
    </w:p>
    <w:p w14:paraId="4660AB76"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hyperlink r:id="rId8" w:tgtFrame="_blank" w:history="1">
        <w:r w:rsidRPr="00B326C5">
          <w:rPr>
            <w:rFonts w:ascii="Arial" w:eastAsia="Times New Roman" w:hAnsi="Arial" w:cs="Arial"/>
            <w:color w:val="0000FF"/>
            <w:sz w:val="24"/>
            <w:szCs w:val="24"/>
            <w:u w:val="single"/>
            <w:lang w:eastAsia="ru-RU"/>
          </w:rPr>
          <w:t>КИМ</w:t>
        </w:r>
      </w:hyperlink>
      <w:r w:rsidRPr="00B326C5">
        <w:rPr>
          <w:rFonts w:ascii="Arial" w:eastAsia="Times New Roman" w:hAnsi="Arial" w:cs="Arial"/>
          <w:sz w:val="24"/>
          <w:szCs w:val="24"/>
          <w:lang w:eastAsia="ru-RU"/>
        </w:rPr>
        <w:t> разрабатываются </w:t>
      </w:r>
      <w:hyperlink r:id="rId9" w:tgtFrame="_blank" w:history="1">
        <w:r w:rsidRPr="00B326C5">
          <w:rPr>
            <w:rFonts w:ascii="Arial" w:eastAsia="Times New Roman" w:hAnsi="Arial" w:cs="Arial"/>
            <w:color w:val="0000FF"/>
            <w:sz w:val="24"/>
            <w:szCs w:val="24"/>
            <w:u w:val="single"/>
            <w:lang w:eastAsia="ru-RU"/>
          </w:rPr>
          <w:t>Федеральным институтом педагогических измерений (ФИПИ)</w:t>
        </w:r>
      </w:hyperlink>
      <w:r w:rsidRPr="00B326C5">
        <w:rPr>
          <w:rFonts w:ascii="Arial" w:eastAsia="Times New Roman" w:hAnsi="Arial" w:cs="Arial"/>
          <w:sz w:val="24"/>
          <w:szCs w:val="24"/>
          <w:lang w:eastAsia="ru-RU"/>
        </w:rPr>
        <w:t>. </w:t>
      </w:r>
    </w:p>
    <w:p w14:paraId="059E98CD"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С документами, регламентирующими структуру и содержание </w:t>
      </w:r>
      <w:hyperlink r:id="rId10" w:tgtFrame="_blank" w:history="1">
        <w:r w:rsidRPr="00B326C5">
          <w:rPr>
            <w:rFonts w:ascii="Arial" w:eastAsia="Times New Roman" w:hAnsi="Arial" w:cs="Arial"/>
            <w:color w:val="0000FF"/>
            <w:sz w:val="24"/>
            <w:szCs w:val="24"/>
            <w:u w:val="single"/>
            <w:lang w:eastAsia="ru-RU"/>
          </w:rPr>
          <w:t>КИМ</w:t>
        </w:r>
      </w:hyperlink>
      <w:r w:rsidRPr="00B326C5">
        <w:rPr>
          <w:rFonts w:ascii="Arial" w:eastAsia="Times New Roman" w:hAnsi="Arial" w:cs="Arial"/>
          <w:sz w:val="24"/>
          <w:szCs w:val="24"/>
          <w:lang w:eastAsia="ru-RU"/>
        </w:rPr>
        <w:t> (кодификаторами, спецификациями), а также с демонстрационными вариантами ЕГЭ по каждому предмету, можно ознакомиться в разделе «</w:t>
      </w:r>
      <w:hyperlink r:id="rId11" w:tgtFrame="_blank" w:history="1">
        <w:r w:rsidRPr="00B326C5">
          <w:rPr>
            <w:rFonts w:ascii="Arial" w:eastAsia="Times New Roman" w:hAnsi="Arial" w:cs="Arial"/>
            <w:color w:val="0000FF"/>
            <w:sz w:val="24"/>
            <w:szCs w:val="24"/>
            <w:u w:val="single"/>
            <w:lang w:eastAsia="ru-RU"/>
          </w:rPr>
          <w:t>Демонстрационные варианты ЕГЭ</w:t>
        </w:r>
      </w:hyperlink>
      <w:r w:rsidRPr="00B326C5">
        <w:rPr>
          <w:rFonts w:ascii="Arial" w:eastAsia="Times New Roman" w:hAnsi="Arial" w:cs="Arial"/>
          <w:sz w:val="24"/>
          <w:szCs w:val="24"/>
          <w:lang w:eastAsia="ru-RU"/>
        </w:rPr>
        <w:t>». </w:t>
      </w:r>
    </w:p>
    <w:p w14:paraId="3058962A"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hyperlink r:id="rId12" w:tgtFrame="_blank" w:history="1">
        <w:r w:rsidRPr="00B326C5">
          <w:rPr>
            <w:rFonts w:ascii="Arial" w:eastAsia="Times New Roman" w:hAnsi="Arial" w:cs="Arial"/>
            <w:color w:val="0000FF"/>
            <w:sz w:val="24"/>
            <w:szCs w:val="24"/>
            <w:u w:val="single"/>
            <w:lang w:eastAsia="ru-RU"/>
          </w:rPr>
          <w:t>КИМ</w:t>
        </w:r>
      </w:hyperlink>
      <w:r w:rsidRPr="00B326C5">
        <w:rPr>
          <w:rFonts w:ascii="Arial" w:eastAsia="Times New Roman" w:hAnsi="Arial" w:cs="Arial"/>
          <w:sz w:val="24"/>
          <w:szCs w:val="24"/>
          <w:lang w:eastAsia="ru-RU"/>
        </w:rPr>
        <w:t> включают в себя задания с кратким и развернутым ответами. </w:t>
      </w:r>
    </w:p>
    <w:p w14:paraId="51858ABF"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При проведении ЕГЭ по иностранным языкам в состав экзамена включен раздел «Говорение», устные ответы на задания которого записываются на аудионосители. Выбор участником ЕГЭ данного раздела является добровольным. </w:t>
      </w:r>
    </w:p>
    <w:p w14:paraId="0B2891CA"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b/>
          <w:bCs/>
          <w:sz w:val="24"/>
          <w:szCs w:val="24"/>
          <w:lang w:eastAsia="ru-RU"/>
        </w:rPr>
        <w:t>ВНИМАНИЕ! </w:t>
      </w:r>
    </w:p>
    <w:p w14:paraId="2E6DA20A"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lastRenderedPageBreak/>
        <w:t>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Лица, привлекаемые к проведению ЕГЭ в период проведения ЕГЭ, а также лица, сдающие ЕГЭ, несут ответственность за разглашение содержащихся в КИМ сведениях в соответствии с законодательством Российской Федерации в области защиты информации. </w:t>
      </w:r>
    </w:p>
    <w:p w14:paraId="3EEE2131"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 </w:t>
      </w:r>
    </w:p>
    <w:p w14:paraId="507C1A2F"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b/>
          <w:bCs/>
          <w:sz w:val="24"/>
          <w:szCs w:val="24"/>
          <w:lang w:eastAsia="ru-RU"/>
        </w:rPr>
        <w:t>РЕЗУЛЬТАТЫ ЕГЭ </w:t>
      </w:r>
    </w:p>
    <w:p w14:paraId="44055E8E"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При проведении ГИА в форме ЕГЭ (за исключением ЕГЭ по математике базового уровня) используется стобалльная система оценивания. </w:t>
      </w:r>
    </w:p>
    <w:p w14:paraId="1D09537E"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По каждому предмету ЕГЭ установлено минимальное количество баллов, преодоление которого подтверждает освоение образовательной программы среднего общего образования. </w:t>
      </w:r>
    </w:p>
    <w:p w14:paraId="09D4BD74"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По завершении проверки экзаменационных работ председатель ГЭК рассматривает результаты ЕГЭ по каждому учебному предмету и принимает решение об их утверждении, изменении и (или) аннулировании.</w:t>
      </w:r>
      <w:r w:rsidRPr="00B326C5">
        <w:rPr>
          <w:rFonts w:ascii="Arial" w:eastAsia="Times New Roman" w:hAnsi="Arial" w:cs="Arial"/>
          <w:sz w:val="24"/>
          <w:szCs w:val="24"/>
          <w:lang w:eastAsia="ru-RU"/>
        </w:rPr>
        <w:br/>
        <w:t>Утверждение результатов ЕГЭ осуществляется в течение 1 рабочего дня с момента получения результатов проверки экзаменационных работ. </w:t>
      </w:r>
      <w:r w:rsidRPr="00B326C5">
        <w:rPr>
          <w:rFonts w:ascii="Arial" w:eastAsia="Times New Roman" w:hAnsi="Arial" w:cs="Arial"/>
          <w:sz w:val="24"/>
          <w:szCs w:val="24"/>
          <w:lang w:eastAsia="ru-RU"/>
        </w:rPr>
        <w:br/>
        <w:t>После утверждения результаты ЕГЭ в течение 1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ЕГЭ. </w:t>
      </w:r>
      <w:r w:rsidRPr="00B326C5">
        <w:rPr>
          <w:rFonts w:ascii="Arial" w:eastAsia="Times New Roman" w:hAnsi="Arial" w:cs="Arial"/>
          <w:sz w:val="24"/>
          <w:szCs w:val="24"/>
          <w:lang w:eastAsia="ru-RU"/>
        </w:rPr>
        <w:br/>
        <w:t> </w:t>
      </w:r>
      <w:r w:rsidRPr="00B326C5">
        <w:rPr>
          <w:rFonts w:ascii="Arial" w:eastAsia="Times New Roman" w:hAnsi="Arial" w:cs="Arial"/>
          <w:sz w:val="24"/>
          <w:szCs w:val="24"/>
          <w:lang w:eastAsia="ru-RU"/>
        </w:rPr>
        <w:br/>
        <w:t>Ознакомление обучающихся, выпускников прошлых лет с утвержденными председателем ГЭК результатами ЕГЭ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 ЕГЭ. </w:t>
      </w:r>
    </w:p>
    <w:p w14:paraId="4174B2DA"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 </w:t>
      </w:r>
    </w:p>
    <w:p w14:paraId="34FE3960"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Обучающиеся подают апелляцию в письменной форме в организацию, осуществляющую образовательную деятельность, которой они были допущены в установленном порядке к ГИА. </w:t>
      </w:r>
    </w:p>
    <w:p w14:paraId="17EBEC19"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Выпускники прошлых лет и другие категории участников ЕГЭ подают апелляцию в письменной форме в места, в которых они были зарегистрированы на сдачу ЕГЭ. </w:t>
      </w:r>
    </w:p>
    <w:p w14:paraId="50CD34DA"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Результаты ЕГЭ каждого участника заносятся в федеральную информационную систему, бумажных свидетельств о результатах ЕГЭ не предусмотрено. </w:t>
      </w:r>
    </w:p>
    <w:p w14:paraId="6B716AC1"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Срок действия результатов - 4 года, следующих за годом получения таких результатов. </w:t>
      </w:r>
    </w:p>
    <w:p w14:paraId="79196CF7"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b/>
          <w:bCs/>
          <w:sz w:val="24"/>
          <w:szCs w:val="24"/>
          <w:lang w:eastAsia="ru-RU"/>
        </w:rPr>
        <w:lastRenderedPageBreak/>
        <w:t>НЕУДОВЛЕТВОРИТЕЛЬНЫЙ РЕЗУЛЬТАТ </w:t>
      </w:r>
    </w:p>
    <w:p w14:paraId="5F762D80"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Если участник ЕГЭ получит результат ниже установленного минимального количества баллов по одному из обязательных учебных предметов (русский язык, математика), он имеет право на повторную сдачу в дополнительные сроки, предусмотренные единым расписанием. </w:t>
      </w:r>
    </w:p>
    <w:p w14:paraId="53BC6562"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В случае если участник ЕГЭ не получает минимального количества баллов ЕГЭ по предметам по выбору, пересдача ЕГЭ для таких участников ЕГЭ предусмотрена только через год.</w:t>
      </w:r>
    </w:p>
    <w:p w14:paraId="7D8A514A"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 </w:t>
      </w:r>
    </w:p>
    <w:p w14:paraId="3E5D8B47"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b/>
          <w:bCs/>
          <w:sz w:val="24"/>
          <w:szCs w:val="24"/>
          <w:lang w:eastAsia="ru-RU"/>
        </w:rPr>
        <w:t>Права участника экзамена в рамках участия в ЕГЭ:</w:t>
      </w:r>
    </w:p>
    <w:p w14:paraId="25B50553"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1. Участник экзамена может при выполнении работы использовать листы бумаги для черновиков со штампом образовательной организации, на базе которой организован ППЭ, и делать пометки в КИМ (в случае проведения ЕГЭ по иностранным языкам (раздел «Говорение») листы бумаги для черновиков не выдаются).</w:t>
      </w:r>
    </w:p>
    <w:p w14:paraId="2C9A1586"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Внимание! Листы бумаги для черновиков со штампом образовательной организации, на базе которой организован ППЭ и КИМ не проверяются и записи в них не учитываются при обработке.</w:t>
      </w:r>
    </w:p>
    <w:p w14:paraId="2E387D63"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В случае согласия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w:t>
      </w:r>
    </w:p>
    <w:p w14:paraId="482F1249"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3. Участники экзамена, досрочно завершившие выполнение экзаменационной работы, могут покинуть ППЭ. Организаторы принимают у них все экзаменационные материалы.</w:t>
      </w:r>
    </w:p>
    <w:p w14:paraId="50DD53C2"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4. 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(не более одного раза).</w:t>
      </w:r>
    </w:p>
    <w:p w14:paraId="55E32021"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Участникам экзамена,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w:t>
      </w:r>
    </w:p>
    <w:p w14:paraId="055465FD"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 xml:space="preserve">5. Участникам ГИА,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w:t>
      </w:r>
      <w:r w:rsidRPr="00B326C5">
        <w:rPr>
          <w:rFonts w:ascii="Arial" w:eastAsia="Times New Roman" w:hAnsi="Arial" w:cs="Arial"/>
          <w:sz w:val="24"/>
          <w:szCs w:val="24"/>
          <w:lang w:eastAsia="ru-RU"/>
        </w:rPr>
        <w:lastRenderedPageBreak/>
        <w:t>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14:paraId="11D93FC7"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6.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14:paraId="567076DB"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b/>
          <w:bCs/>
          <w:sz w:val="24"/>
          <w:szCs w:val="24"/>
          <w:lang w:eastAsia="ru-RU"/>
        </w:rPr>
        <w:t>Обязанности участника экзамена</w:t>
      </w:r>
      <w:r w:rsidRPr="00B326C5">
        <w:rPr>
          <w:rFonts w:ascii="Arial" w:eastAsia="Times New Roman" w:hAnsi="Arial" w:cs="Arial"/>
          <w:sz w:val="24"/>
          <w:szCs w:val="24"/>
          <w:lang w:eastAsia="ru-RU"/>
        </w:rPr>
        <w:t> </w:t>
      </w:r>
      <w:r w:rsidRPr="00B326C5">
        <w:rPr>
          <w:rFonts w:ascii="Arial" w:eastAsia="Times New Roman" w:hAnsi="Arial" w:cs="Arial"/>
          <w:b/>
          <w:bCs/>
          <w:sz w:val="24"/>
          <w:szCs w:val="24"/>
          <w:lang w:eastAsia="ru-RU"/>
        </w:rPr>
        <w:t>в рамках участия в ЕГЭ:</w:t>
      </w:r>
    </w:p>
    <w:p w14:paraId="338C86ED" w14:textId="77777777" w:rsidR="00B326C5" w:rsidRPr="00B326C5" w:rsidRDefault="00B326C5" w:rsidP="00B326C5">
      <w:pPr>
        <w:numPr>
          <w:ilvl w:val="0"/>
          <w:numId w:val="2"/>
        </w:num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В день экзамена участник экзамена должен прибыть в ППЭ не менее чем за 45 минут до его начала. Вход участников экзамена в ППЭ начинается с 09.00 по местному времени.</w:t>
      </w:r>
    </w:p>
    <w:p w14:paraId="312103FF" w14:textId="77777777" w:rsidR="00B326C5" w:rsidRPr="00B326C5" w:rsidRDefault="00B326C5" w:rsidP="00B326C5">
      <w:pPr>
        <w:numPr>
          <w:ilvl w:val="0"/>
          <w:numId w:val="2"/>
        </w:num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14:paraId="5AA31591" w14:textId="77777777" w:rsidR="00B326C5" w:rsidRPr="00B326C5" w:rsidRDefault="00B326C5" w:rsidP="00B326C5">
      <w:pPr>
        <w:numPr>
          <w:ilvl w:val="0"/>
          <w:numId w:val="2"/>
        </w:num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Если участник экзамена опоздал на экзамен, он допускается к сдаче ЕГЭ в установленном порядке, при этом время окончания экзамена не продлевается, о чем сообщается участнику экзамена.</w:t>
      </w:r>
    </w:p>
    <w:p w14:paraId="3D7F43E7"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В случае проведения ЕГЭ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случая, когда в аудитории нет других участников экзамена).</w:t>
      </w:r>
    </w:p>
    <w:p w14:paraId="565CC1CB"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w:t>
      </w:r>
    </w:p>
    <w:p w14:paraId="3F837086"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 xml:space="preserve">В случае отсутствия по объективным причинам у участника </w:t>
      </w:r>
      <w:proofErr w:type="gramStart"/>
      <w:r w:rsidRPr="00B326C5">
        <w:rPr>
          <w:rFonts w:ascii="Arial" w:eastAsia="Times New Roman" w:hAnsi="Arial" w:cs="Arial"/>
          <w:sz w:val="24"/>
          <w:szCs w:val="24"/>
          <w:lang w:eastAsia="ru-RU"/>
        </w:rPr>
        <w:t>ГИА  документа</w:t>
      </w:r>
      <w:proofErr w:type="gramEnd"/>
      <w:r w:rsidRPr="00B326C5">
        <w:rPr>
          <w:rFonts w:ascii="Arial" w:eastAsia="Times New Roman" w:hAnsi="Arial" w:cs="Arial"/>
          <w:sz w:val="24"/>
          <w:szCs w:val="24"/>
          <w:lang w:eastAsia="ru-RU"/>
        </w:rPr>
        <w:t>, удостоверяющего личность, он допускается в ППЭ после письменного подтверждения его личности сопровождающим от образовательной организации.</w:t>
      </w:r>
    </w:p>
    <w:p w14:paraId="30808E1C"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В случае отсутствия документа, удостоверяющего личность, у участника ЕГЭ - выпускника прошлых лет он не допускается в ППЭ. Повторно к участию в ЕГЭ по данному учебному предмету в резервные сроки указанные участники ЕГЭ могут быть допущены только по решению председателя ГЭК.</w:t>
      </w:r>
    </w:p>
    <w:p w14:paraId="4ED8A24F"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 xml:space="preserve">4. В день проведения экзамена (в период с момента входа в ППЭ и до окончания экзамена) в ППЭ участникам экзамена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w:t>
      </w:r>
      <w:r w:rsidRPr="00B326C5">
        <w:rPr>
          <w:rFonts w:ascii="Arial" w:eastAsia="Times New Roman" w:hAnsi="Arial" w:cs="Arial"/>
          <w:sz w:val="24"/>
          <w:szCs w:val="24"/>
          <w:lang w:eastAsia="ru-RU"/>
        </w:rPr>
        <w:lastRenderedPageBreak/>
        <w:t>информации, из ППЭ и аудиторий ППЭ запрещается выносить экзаменационные материалы, в том числе КИМ и листы бумаги для черновиков со штампом образовательной организации, на базе которой организован ППЭ, на бумажном или электронном носителях, фотографировать экзаменационные материалы.</w:t>
      </w:r>
    </w:p>
    <w:p w14:paraId="67D79E3E"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14:paraId="55DE9FCA"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5. Участники экзамена занимают рабочие места в аудитории в соответствии со списками распределения. Изменение рабочего места запрещено.</w:t>
      </w:r>
    </w:p>
    <w:p w14:paraId="58A4FE78"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w:t>
      </w:r>
    </w:p>
    <w:p w14:paraId="4CC3259F"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При выходе из аудитории во время экзамена участник экзамена должен оставить экзаменационные материалы, листы бумаги для черновиков со штампом образовательной организации, на базе которой организован ППЭ, и письменные принадлежности на рабочем столе.</w:t>
      </w:r>
    </w:p>
    <w:p w14:paraId="75873168"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7. Участники экзамена, допустившие нарушение указанных требований или иные нарушения Порядка,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w:t>
      </w:r>
    </w:p>
    <w:p w14:paraId="5E7F4B28"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14:paraId="5473186B" w14:textId="77777777" w:rsidR="00B326C5" w:rsidRPr="00B326C5" w:rsidRDefault="00B326C5" w:rsidP="00B326C5">
      <w:pPr>
        <w:shd w:val="clear" w:color="auto" w:fill="F6F9FB"/>
        <w:spacing w:before="100" w:beforeAutospacing="1" w:after="100" w:afterAutospacing="1" w:line="240" w:lineRule="auto"/>
        <w:rPr>
          <w:rFonts w:ascii="Arial" w:eastAsia="Times New Roman" w:hAnsi="Arial" w:cs="Arial"/>
          <w:sz w:val="24"/>
          <w:szCs w:val="24"/>
          <w:lang w:eastAsia="ru-RU"/>
        </w:rPr>
      </w:pPr>
      <w:r w:rsidRPr="00B326C5">
        <w:rPr>
          <w:rFonts w:ascii="Arial" w:eastAsia="Times New Roman" w:hAnsi="Arial" w:cs="Arial"/>
          <w:sz w:val="24"/>
          <w:szCs w:val="24"/>
          <w:lang w:eastAsia="ru-RU"/>
        </w:rPr>
        <w:t xml:space="preserve">8. Экзаменационная работа выполняется </w:t>
      </w:r>
      <w:proofErr w:type="spellStart"/>
      <w:r w:rsidRPr="00B326C5">
        <w:rPr>
          <w:rFonts w:ascii="Arial" w:eastAsia="Times New Roman" w:hAnsi="Arial" w:cs="Arial"/>
          <w:sz w:val="24"/>
          <w:szCs w:val="24"/>
          <w:lang w:eastAsia="ru-RU"/>
        </w:rPr>
        <w:t>гелевой</w:t>
      </w:r>
      <w:proofErr w:type="spellEnd"/>
      <w:r w:rsidRPr="00B326C5">
        <w:rPr>
          <w:rFonts w:ascii="Arial" w:eastAsia="Times New Roman" w:hAnsi="Arial" w:cs="Arial"/>
          <w:sz w:val="24"/>
          <w:szCs w:val="24"/>
          <w:lang w:eastAsia="ru-RU"/>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1E8CADD8" w14:textId="77777777" w:rsidR="00B326C5" w:rsidRDefault="00B326C5"/>
    <w:sectPr w:rsidR="00B326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A111C"/>
    <w:multiLevelType w:val="multilevel"/>
    <w:tmpl w:val="0E669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D23273"/>
    <w:multiLevelType w:val="multilevel"/>
    <w:tmpl w:val="3B6E4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6C5"/>
    <w:rsid w:val="00B32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601DD"/>
  <w15:chartTrackingRefBased/>
  <w15:docId w15:val="{A365F81F-9C00-4E9A-98D1-0F3DE648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002329">
      <w:bodyDiv w:val="1"/>
      <w:marLeft w:val="0"/>
      <w:marRight w:val="0"/>
      <w:marTop w:val="0"/>
      <w:marBottom w:val="0"/>
      <w:divBdr>
        <w:top w:val="none" w:sz="0" w:space="0" w:color="auto"/>
        <w:left w:val="none" w:sz="0" w:space="0" w:color="auto"/>
        <w:bottom w:val="none" w:sz="0" w:space="0" w:color="auto"/>
        <w:right w:val="none" w:sz="0" w:space="0" w:color="auto"/>
      </w:divBdr>
      <w:divsChild>
        <w:div w:id="1293092839">
          <w:marLeft w:val="0"/>
          <w:marRight w:val="0"/>
          <w:marTop w:val="0"/>
          <w:marBottom w:val="0"/>
          <w:divBdr>
            <w:top w:val="none" w:sz="0" w:space="0" w:color="auto"/>
            <w:left w:val="none" w:sz="0" w:space="0" w:color="auto"/>
            <w:bottom w:val="none" w:sz="0" w:space="0" w:color="auto"/>
            <w:right w:val="none" w:sz="0" w:space="0" w:color="auto"/>
          </w:divBdr>
        </w:div>
        <w:div w:id="1127510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e.edu.ru/ru/main/brief-gloss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brnadzor.gov.ru/ru/" TargetMode="External"/><Relationship Id="rId12" Type="http://schemas.openxmlformats.org/officeDocument/2006/relationships/hyperlink" Target="http://www.ege.edu.ru/ru/main/brief-gloss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ge.edu.ru/ru/classes-11/preparation/demovers/blanks/" TargetMode="External"/><Relationship Id="rId11" Type="http://schemas.openxmlformats.org/officeDocument/2006/relationships/hyperlink" Target="http://www.ege.edu.ru/ru/classes-11/preparation/demovers/" TargetMode="External"/><Relationship Id="rId5" Type="http://schemas.openxmlformats.org/officeDocument/2006/relationships/hyperlink" Target="http://www.ege.edu.ru/ru/main/brief-glossary/" TargetMode="External"/><Relationship Id="rId10" Type="http://schemas.openxmlformats.org/officeDocument/2006/relationships/hyperlink" Target="http://www.ege.edu.ru/ru/main/brief-glossary/" TargetMode="External"/><Relationship Id="rId4" Type="http://schemas.openxmlformats.org/officeDocument/2006/relationships/webSettings" Target="webSettings.xml"/><Relationship Id="rId9" Type="http://schemas.openxmlformats.org/officeDocument/2006/relationships/hyperlink" Target="http://www.fip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2144</Words>
  <Characters>12225</Characters>
  <Application>Microsoft Office Word</Application>
  <DocSecurity>0</DocSecurity>
  <Lines>101</Lines>
  <Paragraphs>28</Paragraphs>
  <ScaleCrop>false</ScaleCrop>
  <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1</cp:revision>
  <dcterms:created xsi:type="dcterms:W3CDTF">2024-11-25T15:17:00Z</dcterms:created>
  <dcterms:modified xsi:type="dcterms:W3CDTF">2024-11-25T15:18:00Z</dcterms:modified>
</cp:coreProperties>
</file>